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7599E06A" w:rsidR="003D181B" w:rsidRPr="00165670" w:rsidRDefault="003D181B" w:rsidP="00741B41">
      <w:pPr>
        <w:pStyle w:val="Header"/>
        <w:jc w:val="center"/>
        <w:rPr>
          <w:rFonts w:eastAsiaTheme="minorEastAsia"/>
          <w:b/>
          <w:bCs/>
          <w:lang w:val="en-US"/>
        </w:rPr>
      </w:pPr>
      <w:r w:rsidRPr="00165670">
        <w:rPr>
          <w:rFonts w:ascii="Arial" w:hAnsi="Arial" w:cs="Arial"/>
          <w:b/>
          <w:bCs/>
        </w:rPr>
        <w:t>Techninių reikalavimų Nr. –</w:t>
      </w:r>
      <w:r w:rsidR="008C3A1C" w:rsidRPr="00165670">
        <w:rPr>
          <w:rFonts w:ascii="Arial" w:hAnsi="Arial" w:cs="Arial"/>
          <w:b/>
          <w:bCs/>
          <w:lang w:val="en-US"/>
        </w:rPr>
        <w:t>20</w:t>
      </w:r>
      <w:r w:rsidR="00C13BE0" w:rsidRPr="00165670">
        <w:rPr>
          <w:rFonts w:ascii="Arial" w:hAnsi="Arial" w:cs="Arial"/>
          <w:b/>
          <w:bCs/>
          <w:lang w:val="en-US"/>
        </w:rPr>
        <w:t>.</w:t>
      </w:r>
      <w:r w:rsidR="00484D2E" w:rsidRPr="00165670">
        <w:rPr>
          <w:rFonts w:ascii="Arial" w:hAnsi="Arial" w:cs="Arial"/>
          <w:b/>
          <w:bCs/>
          <w:lang w:val="en-US"/>
        </w:rPr>
        <w:t>2</w:t>
      </w:r>
    </w:p>
    <w:p w14:paraId="6B311E28" w14:textId="0FCADFAB" w:rsidR="003D181B" w:rsidRPr="00165670" w:rsidRDefault="003D181B" w:rsidP="003D181B">
      <w:pPr>
        <w:pStyle w:val="Header"/>
        <w:jc w:val="center"/>
        <w:rPr>
          <w:rFonts w:ascii="Arial" w:hAnsi="Arial" w:cs="Arial"/>
          <w:lang w:val="en-US"/>
        </w:rPr>
      </w:pPr>
      <w:r w:rsidRPr="00165670">
        <w:rPr>
          <w:rFonts w:ascii="Arial" w:hAnsi="Arial" w:cs="Arial"/>
        </w:rPr>
        <w:t xml:space="preserve">(Versija </w:t>
      </w:r>
      <w:r w:rsidR="00484D2E" w:rsidRPr="00165670">
        <w:rPr>
          <w:rFonts w:ascii="Arial" w:hAnsi="Arial" w:cs="Arial"/>
        </w:rPr>
        <w:t>2</w:t>
      </w:r>
      <w:r w:rsidRPr="00165670">
        <w:rPr>
          <w:rFonts w:ascii="Arial" w:hAnsi="Arial" w:cs="Arial"/>
        </w:rPr>
        <w:t>) Data: 202</w:t>
      </w:r>
      <w:r w:rsidR="008C3A1C" w:rsidRPr="00165670">
        <w:rPr>
          <w:rFonts w:ascii="Arial" w:hAnsi="Arial" w:cs="Arial"/>
        </w:rPr>
        <w:t>3</w:t>
      </w:r>
      <w:r w:rsidR="00C13BE0" w:rsidRPr="00165670">
        <w:rPr>
          <w:rFonts w:ascii="Arial" w:hAnsi="Arial" w:cs="Arial"/>
        </w:rPr>
        <w:t>-0</w:t>
      </w:r>
      <w:r w:rsidR="009641AD">
        <w:rPr>
          <w:rFonts w:ascii="Arial" w:hAnsi="Arial" w:cs="Arial"/>
        </w:rPr>
        <w:t>3</w:t>
      </w:r>
      <w:r w:rsidR="00C13BE0" w:rsidRPr="00165670">
        <w:rPr>
          <w:rFonts w:ascii="Arial" w:hAnsi="Arial" w:cs="Arial"/>
        </w:rPr>
        <w:t>-</w:t>
      </w:r>
      <w:r w:rsidR="006D2252" w:rsidRPr="00165670">
        <w:rPr>
          <w:rFonts w:ascii="Arial" w:hAnsi="Arial" w:cs="Arial"/>
        </w:rPr>
        <w:t>01</w:t>
      </w:r>
    </w:p>
    <w:p w14:paraId="3E2841E1" w14:textId="77777777" w:rsidR="003D181B" w:rsidRPr="00165670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0DB1B008" w14:textId="548825B4" w:rsidR="00661E8B" w:rsidRPr="00165670" w:rsidRDefault="00741B41" w:rsidP="00E426B3">
      <w:pPr>
        <w:jc w:val="center"/>
        <w:rPr>
          <w:rFonts w:ascii="Arial" w:hAnsi="Arial" w:cs="Arial"/>
          <w:b/>
        </w:rPr>
      </w:pPr>
      <w:r w:rsidRPr="00165670">
        <w:rPr>
          <w:rFonts w:ascii="Arial" w:hAnsi="Arial" w:cs="Arial"/>
          <w:b/>
        </w:rPr>
        <w:t xml:space="preserve">10 kV </w:t>
      </w:r>
      <w:r w:rsidR="002F1570" w:rsidRPr="00165670">
        <w:rPr>
          <w:rFonts w:ascii="Arial" w:hAnsi="Arial" w:cs="Arial"/>
          <w:b/>
        </w:rPr>
        <w:t>KOMPENSACINIŲ RIČIŲ – SAVŲJŲ REIKMIŲ TRANSFORMATORIAI</w:t>
      </w:r>
    </w:p>
    <w:p w14:paraId="2ABAFD09" w14:textId="09FEC3FE" w:rsidR="00741B41" w:rsidRPr="00165670" w:rsidRDefault="00741B41" w:rsidP="00E426B3">
      <w:pPr>
        <w:jc w:val="center"/>
        <w:rPr>
          <w:rFonts w:ascii="Arial" w:hAnsi="Arial" w:cs="Arial"/>
          <w:b/>
        </w:rPr>
      </w:pPr>
      <w:r w:rsidRPr="00165670">
        <w:rPr>
          <w:rFonts w:ascii="Arial" w:hAnsi="Arial" w:cs="Arial"/>
          <w:b/>
        </w:rPr>
        <w:t>TECHNINIAI REIKALAVIMAI</w:t>
      </w:r>
    </w:p>
    <w:p w14:paraId="7E05BB7C" w14:textId="77777777" w:rsidR="00623984" w:rsidRPr="00165670" w:rsidRDefault="00623984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883"/>
        <w:gridCol w:w="4745"/>
      </w:tblGrid>
      <w:tr w:rsidR="00165670" w:rsidRPr="00165670" w14:paraId="37AE7EB4" w14:textId="77777777" w:rsidTr="00BB19A5">
        <w:trPr>
          <w:trHeight w:val="1332"/>
        </w:trPr>
        <w:tc>
          <w:tcPr>
            <w:tcW w:w="2536" w:type="pct"/>
            <w:tcBorders>
              <w:bottom w:val="single" w:sz="4" w:space="0" w:color="auto"/>
            </w:tcBorders>
            <w:vAlign w:val="center"/>
          </w:tcPr>
          <w:p w14:paraId="3D257A1E" w14:textId="77777777" w:rsidR="00C62508" w:rsidRPr="00165670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5670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2464" w:type="pct"/>
            <w:tcBorders>
              <w:bottom w:val="single" w:sz="4" w:space="0" w:color="auto"/>
            </w:tcBorders>
            <w:vAlign w:val="center"/>
          </w:tcPr>
          <w:p w14:paraId="61CAAF28" w14:textId="77777777" w:rsidR="00C62508" w:rsidRPr="00165670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5670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165670" w:rsidRPr="00165670" w14:paraId="74663D9B" w14:textId="77777777" w:rsidTr="00BB19A5">
        <w:trPr>
          <w:trHeight w:val="557"/>
        </w:trPr>
        <w:tc>
          <w:tcPr>
            <w:tcW w:w="2536" w:type="pct"/>
            <w:tcBorders>
              <w:bottom w:val="single" w:sz="4" w:space="0" w:color="auto"/>
            </w:tcBorders>
          </w:tcPr>
          <w:p w14:paraId="6CE3B541" w14:textId="77777777" w:rsidR="00C62508" w:rsidRPr="00165670" w:rsidRDefault="00C62508" w:rsidP="00270FFA">
            <w:pPr>
              <w:rPr>
                <w:rFonts w:ascii="Arial" w:hAnsi="Arial" w:cs="Arial"/>
                <w:sz w:val="22"/>
                <w:szCs w:val="22"/>
              </w:rPr>
            </w:pPr>
            <w:r w:rsidRPr="00165670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2464" w:type="pct"/>
            <w:tcBorders>
              <w:bottom w:val="single" w:sz="4" w:space="0" w:color="auto"/>
            </w:tcBorders>
            <w:vAlign w:val="center"/>
          </w:tcPr>
          <w:p w14:paraId="76AD60C4" w14:textId="77777777" w:rsidR="00C62508" w:rsidRPr="00165670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165670" w:rsidRPr="00165670" w14:paraId="7ECF73D7" w14:textId="77777777" w:rsidTr="00BB19A5">
        <w:trPr>
          <w:trHeight w:val="423"/>
        </w:trPr>
        <w:tc>
          <w:tcPr>
            <w:tcW w:w="2536" w:type="pct"/>
            <w:tcBorders>
              <w:bottom w:val="single" w:sz="4" w:space="0" w:color="auto"/>
            </w:tcBorders>
          </w:tcPr>
          <w:p w14:paraId="36ED101A" w14:textId="77777777" w:rsidR="00C62508" w:rsidRPr="00165670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5670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2464" w:type="pct"/>
            <w:tcBorders>
              <w:bottom w:val="single" w:sz="4" w:space="0" w:color="auto"/>
            </w:tcBorders>
            <w:vAlign w:val="center"/>
          </w:tcPr>
          <w:p w14:paraId="3F8F7D87" w14:textId="77777777" w:rsidR="00C62508" w:rsidRPr="00165670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15"/>
        <w:gridCol w:w="3967"/>
        <w:gridCol w:w="2913"/>
        <w:gridCol w:w="1833"/>
      </w:tblGrid>
      <w:tr w:rsidR="00165670" w:rsidRPr="00165670" w14:paraId="3F43D6CF" w14:textId="77777777" w:rsidTr="00A818C6">
        <w:trPr>
          <w:trHeight w:val="586"/>
        </w:trPr>
        <w:tc>
          <w:tcPr>
            <w:tcW w:w="475" w:type="pct"/>
            <w:vAlign w:val="center"/>
          </w:tcPr>
          <w:p w14:paraId="46ABBA21" w14:textId="24418A50" w:rsidR="0024079F" w:rsidRPr="00165670" w:rsidRDefault="0024079F" w:rsidP="00CC0CDF">
            <w:pPr>
              <w:jc w:val="center"/>
              <w:rPr>
                <w:rFonts w:ascii="Arial" w:hAnsi="Arial" w:cs="Arial"/>
                <w:b/>
              </w:rPr>
            </w:pPr>
            <w:r w:rsidRPr="00165670">
              <w:rPr>
                <w:rFonts w:ascii="Arial" w:eastAsia="Arial" w:hAnsi="Arial" w:cs="Arial"/>
                <w:b/>
              </w:rPr>
              <w:t>Eil.</w:t>
            </w:r>
            <w:r w:rsidR="00A44B68" w:rsidRPr="00165670">
              <w:rPr>
                <w:rFonts w:ascii="Arial" w:eastAsia="Arial" w:hAnsi="Arial" w:cs="Arial"/>
                <w:b/>
              </w:rPr>
              <w:t xml:space="preserve"> </w:t>
            </w:r>
            <w:r w:rsidRPr="00165670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2060" w:type="pct"/>
            <w:vAlign w:val="center"/>
            <w:hideMark/>
          </w:tcPr>
          <w:p w14:paraId="45105416" w14:textId="77777777" w:rsidR="0024079F" w:rsidRPr="00165670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165670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1513" w:type="pct"/>
            <w:vAlign w:val="center"/>
            <w:hideMark/>
          </w:tcPr>
          <w:p w14:paraId="1E76B081" w14:textId="77777777" w:rsidR="0024079F" w:rsidRPr="00165670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165670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952" w:type="pct"/>
            <w:vAlign w:val="center"/>
          </w:tcPr>
          <w:p w14:paraId="4A5DF68A" w14:textId="77777777" w:rsidR="0024079F" w:rsidRPr="00165670" w:rsidRDefault="0024079F" w:rsidP="00270FFA">
            <w:pPr>
              <w:jc w:val="center"/>
              <w:rPr>
                <w:rFonts w:ascii="Arial" w:eastAsia="Arial" w:hAnsi="Arial" w:cs="Arial"/>
                <w:b/>
              </w:rPr>
            </w:pPr>
            <w:r w:rsidRPr="00165670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11C7F662" w14:textId="77777777" w:rsidR="0024079F" w:rsidRPr="00165670" w:rsidRDefault="0024079F" w:rsidP="00270FFA">
            <w:pPr>
              <w:jc w:val="center"/>
              <w:rPr>
                <w:rFonts w:ascii="Arial" w:hAnsi="Arial" w:cs="Arial"/>
                <w:b/>
                <w:bCs/>
              </w:rPr>
            </w:pPr>
            <w:r w:rsidRPr="00165670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165670" w:rsidRPr="00165670" w14:paraId="50ADC6C3" w14:textId="77777777" w:rsidTr="00A818C6">
        <w:trPr>
          <w:trHeight w:val="285"/>
        </w:trPr>
        <w:tc>
          <w:tcPr>
            <w:tcW w:w="475" w:type="pct"/>
            <w:vAlign w:val="center"/>
          </w:tcPr>
          <w:p w14:paraId="446967F1" w14:textId="6C8BF5CC" w:rsidR="00164FDB" w:rsidRPr="00165670" w:rsidRDefault="00164FDB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</w:rPr>
            </w:pPr>
          </w:p>
        </w:tc>
        <w:tc>
          <w:tcPr>
            <w:tcW w:w="2060" w:type="pct"/>
            <w:vAlign w:val="center"/>
          </w:tcPr>
          <w:p w14:paraId="1AC56803" w14:textId="1E2BC398" w:rsidR="00164FDB" w:rsidRPr="00165670" w:rsidRDefault="00164FDB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Gamintojo kokybės vadybos įvertinimo sertifikatas </w:t>
            </w:r>
            <w:r w:rsidRPr="00165670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13" w:type="pct"/>
            <w:vAlign w:val="center"/>
          </w:tcPr>
          <w:p w14:paraId="2233FE4D" w14:textId="0FFB6A33" w:rsidR="00164FDB" w:rsidRPr="00165670" w:rsidRDefault="00164FDB" w:rsidP="00164FDB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952" w:type="pct"/>
            <w:vAlign w:val="center"/>
          </w:tcPr>
          <w:p w14:paraId="3FAFA731" w14:textId="77777777" w:rsidR="00164FDB" w:rsidRPr="00165670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BD3C95A" w14:textId="77777777" w:rsidTr="00A818C6">
        <w:trPr>
          <w:trHeight w:val="58"/>
        </w:trPr>
        <w:tc>
          <w:tcPr>
            <w:tcW w:w="475" w:type="pct"/>
            <w:vAlign w:val="center"/>
          </w:tcPr>
          <w:p w14:paraId="4A9E6394" w14:textId="50618EAA" w:rsidR="00F03E40" w:rsidRPr="00165670" w:rsidRDefault="00F03E40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395EF191" w14:textId="1DBD6DAF" w:rsidR="00F03E40" w:rsidRPr="00165670" w:rsidRDefault="00F03E40" w:rsidP="00C61070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lang w:eastAsia="lt-LT"/>
              </w:rPr>
            </w:pPr>
            <w:r w:rsidRPr="00165670">
              <w:rPr>
                <w:rFonts w:ascii="Arial" w:hAnsi="Arial" w:cs="Arial"/>
              </w:rPr>
              <w:t>Gamintojo</w:t>
            </w:r>
            <w:r w:rsidRPr="00165670">
              <w:rPr>
                <w:rFonts w:ascii="Arial" w:eastAsia="Times New Roman" w:hAnsi="Arial" w:cs="Arial"/>
                <w:lang w:eastAsia="lt-LT"/>
              </w:rPr>
              <w:t xml:space="preserve"> aplinkos apsaugos vadybos sistemų </w:t>
            </w:r>
            <w:r w:rsidRPr="00165670">
              <w:rPr>
                <w:rFonts w:ascii="Arial" w:hAnsi="Arial" w:cs="Arial"/>
                <w:bCs/>
              </w:rPr>
              <w:t xml:space="preserve">įvertinimo sertifikatas </w:t>
            </w:r>
            <w:r w:rsidRPr="00165670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13" w:type="pct"/>
            <w:vAlign w:val="center"/>
          </w:tcPr>
          <w:p w14:paraId="0A66287D" w14:textId="480FC533" w:rsidR="00F03E40" w:rsidRPr="00165670" w:rsidRDefault="00F03E40" w:rsidP="00F03E40">
            <w:pPr>
              <w:jc w:val="center"/>
              <w:rPr>
                <w:rFonts w:ascii="Arial" w:hAnsi="Arial" w:cs="Arial"/>
                <w:bCs/>
              </w:rPr>
            </w:pPr>
            <w:r w:rsidRPr="00165670">
              <w:rPr>
                <w:rFonts w:ascii="Arial" w:hAnsi="Arial" w:cs="Arial"/>
                <w:bCs/>
              </w:rPr>
              <w:t>ISO 14001 arba lygiavertis</w:t>
            </w:r>
          </w:p>
        </w:tc>
        <w:tc>
          <w:tcPr>
            <w:tcW w:w="952" w:type="pct"/>
            <w:vAlign w:val="center"/>
          </w:tcPr>
          <w:p w14:paraId="0C2BEA9A" w14:textId="77777777" w:rsidR="00F03E40" w:rsidRPr="00165670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14ED42A" w14:textId="23DB8D6A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05B355B0" w14:textId="49AAFDD4" w:rsidR="005814F3" w:rsidRPr="00165670" w:rsidRDefault="005814F3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4BEB0712" w14:textId="42E6F746" w:rsidR="005814F3" w:rsidRPr="00165670" w:rsidRDefault="005814F3" w:rsidP="00C61070">
            <w:pPr>
              <w:rPr>
                <w:rFonts w:ascii="Arial" w:hAnsi="Arial" w:cs="Arial"/>
                <w:bCs/>
              </w:rPr>
            </w:pPr>
            <w:r w:rsidRPr="00165670">
              <w:rPr>
                <w:rFonts w:ascii="Arial" w:hAnsi="Arial" w:cs="Arial"/>
              </w:rPr>
              <w:t xml:space="preserve">Gaminys atitinka standartą </w:t>
            </w:r>
            <w:r w:rsidR="00ED7977"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0B5A3D44" w14:textId="77777777" w:rsidR="005814F3" w:rsidRPr="00165670" w:rsidRDefault="005814F3" w:rsidP="005814F3">
            <w:pPr>
              <w:jc w:val="center"/>
              <w:rPr>
                <w:rFonts w:ascii="Arial" w:hAnsi="Arial" w:cs="Arial"/>
                <w:bCs/>
              </w:rPr>
            </w:pPr>
            <w:r w:rsidRPr="00165670">
              <w:rPr>
                <w:rFonts w:ascii="Arial" w:hAnsi="Arial" w:cs="Arial"/>
                <w:bCs/>
              </w:rPr>
              <w:t xml:space="preserve">LST EN 60076-6 </w:t>
            </w:r>
          </w:p>
          <w:p w14:paraId="1753B4E1" w14:textId="27ABF81D" w:rsidR="005814F3" w:rsidRPr="00165670" w:rsidRDefault="005814F3" w:rsidP="005814F3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165670">
              <w:rPr>
                <w:rFonts w:ascii="Arial" w:hAnsi="Arial" w:cs="Arial"/>
                <w:bCs/>
              </w:rPr>
              <w:t>(</w:t>
            </w:r>
            <w:r w:rsidRPr="00165670">
              <w:rPr>
                <w:rFonts w:ascii="Arial" w:hAnsi="Arial" w:cs="Arial"/>
              </w:rPr>
              <w:t>IEC 60076-6)</w:t>
            </w:r>
          </w:p>
        </w:tc>
        <w:tc>
          <w:tcPr>
            <w:tcW w:w="952" w:type="pct"/>
            <w:vAlign w:val="center"/>
          </w:tcPr>
          <w:p w14:paraId="38CCD474" w14:textId="77777777" w:rsidR="005814F3" w:rsidRPr="00165670" w:rsidRDefault="005814F3" w:rsidP="005814F3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21B13DD9" w14:textId="4E590553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17079A24" w14:textId="3FD88156" w:rsidR="005814F3" w:rsidRPr="00165670" w:rsidRDefault="005814F3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19B102B0" w14:textId="05D8ED3F" w:rsidR="005814F3" w:rsidRPr="00165670" w:rsidRDefault="00B433DC" w:rsidP="00714115">
            <w:pPr>
              <w:ind w:right="-87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Tipo bandymai</w:t>
            </w:r>
            <w:r w:rsidR="00FD066E" w:rsidRPr="00165670">
              <w:rPr>
                <w:rFonts w:ascii="Arial" w:hAnsi="Arial" w:cs="Arial"/>
              </w:rPr>
              <w:t>.</w:t>
            </w:r>
            <w:r w:rsidR="006C6A7E" w:rsidRPr="00165670">
              <w:rPr>
                <w:rFonts w:ascii="Arial" w:hAnsi="Arial" w:cs="Arial"/>
              </w:rPr>
              <w:t xml:space="preserve"> </w:t>
            </w:r>
            <w:r w:rsidRPr="00165670">
              <w:rPr>
                <w:rFonts w:ascii="Arial" w:hAnsi="Arial" w:cs="Arial"/>
              </w:rPr>
              <w:t xml:space="preserve">Tipo bandymai užskaitomi tada, kai </w:t>
            </w:r>
            <w:r w:rsidRPr="00165670">
              <w:rPr>
                <w:rFonts w:ascii="Arial" w:hAnsi="Arial" w:cs="Arial"/>
                <w:bCs/>
              </w:rPr>
              <w:t>kompensacinės ritės – savųjų reikmių</w:t>
            </w:r>
            <w:r w:rsidRPr="00165670">
              <w:rPr>
                <w:rFonts w:ascii="Arial" w:hAnsi="Arial" w:cs="Arial"/>
                <w:b/>
              </w:rPr>
              <w:t xml:space="preserve"> </w:t>
            </w:r>
            <w:r w:rsidRPr="00165670">
              <w:rPr>
                <w:rFonts w:ascii="Arial" w:hAnsi="Arial" w:cs="Arial"/>
              </w:rPr>
              <w:t xml:space="preserve">transformatoriaus pirminės ir/ ar antrinės apvijos vardinė įtampa yra tokia, kokia nurodyta šiuose techniniuose reikalavimuose </w:t>
            </w:r>
            <w:r w:rsidR="00A7314A" w:rsidRPr="00165670">
              <w:rPr>
                <w:rFonts w:ascii="Arial" w:hAnsi="Arial" w:cs="Arial"/>
              </w:rPr>
              <w:t>arba aukštesnė, tačiau ne didesnė kaip 24 kV</w:t>
            </w:r>
            <w:r w:rsidR="00722931" w:rsidRPr="00165670">
              <w:rPr>
                <w:rFonts w:ascii="Arial" w:hAnsi="Arial" w:cs="Arial"/>
              </w:rPr>
              <w:t>:</w:t>
            </w:r>
          </w:p>
        </w:tc>
        <w:tc>
          <w:tcPr>
            <w:tcW w:w="1513" w:type="pct"/>
            <w:vAlign w:val="center"/>
          </w:tcPr>
          <w:p w14:paraId="36C0E8D6" w14:textId="24A3F5AE" w:rsidR="005814F3" w:rsidRPr="00165670" w:rsidRDefault="00B24A4B" w:rsidP="005814F3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eastAsia="Times New Roman" w:hAnsi="Arial" w:cs="Arial"/>
              </w:rPr>
              <w:t>Bandymai atlikti gamintojo arba kitoje laboratorijoje</w:t>
            </w:r>
          </w:p>
        </w:tc>
        <w:tc>
          <w:tcPr>
            <w:tcW w:w="952" w:type="pct"/>
            <w:vAlign w:val="center"/>
          </w:tcPr>
          <w:p w14:paraId="482E1872" w14:textId="77777777" w:rsidR="005814F3" w:rsidRPr="00165670" w:rsidRDefault="005814F3" w:rsidP="005814F3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50F31AD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4AA5D5B2" w14:textId="6FE6997B" w:rsidR="00BF40B1" w:rsidRPr="00165670" w:rsidRDefault="00BF40B1" w:rsidP="006C6A7E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5703F67D" w14:textId="77210A7C" w:rsidR="00BF40B1" w:rsidRPr="00165670" w:rsidRDefault="000320CA" w:rsidP="00C61070">
            <w:pPr>
              <w:rPr>
                <w:rFonts w:cs="Arial"/>
              </w:rPr>
            </w:pPr>
            <w:r w:rsidRPr="00165670">
              <w:rPr>
                <w:rFonts w:ascii="Arial" w:hAnsi="Arial" w:cs="Arial"/>
              </w:rPr>
              <w:t xml:space="preserve">Tipo bandymas </w:t>
            </w:r>
            <w:r w:rsidRPr="00165670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513" w:type="pct"/>
            <w:vAlign w:val="center"/>
          </w:tcPr>
          <w:p w14:paraId="4E13F7AB" w14:textId="44FF92BB" w:rsidR="00BF40B1" w:rsidRPr="00165670" w:rsidRDefault="00BF40B1" w:rsidP="00BF40B1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Įšilimo tipo bandymai (angl. Temperature-rise type test) pagal LST EN</w:t>
            </w:r>
            <w:r w:rsidR="00E003E1">
              <w:rPr>
                <w:rFonts w:ascii="Arial" w:hAnsi="Arial" w:cs="Arial"/>
              </w:rPr>
              <w:t> </w:t>
            </w:r>
            <w:r w:rsidRPr="00165670">
              <w:rPr>
                <w:rFonts w:ascii="Arial" w:hAnsi="Arial" w:cs="Arial"/>
              </w:rPr>
              <w:t>60076-2.</w:t>
            </w:r>
          </w:p>
        </w:tc>
        <w:tc>
          <w:tcPr>
            <w:tcW w:w="952" w:type="pct"/>
            <w:vAlign w:val="center"/>
          </w:tcPr>
          <w:p w14:paraId="6F11484A" w14:textId="77777777" w:rsidR="00BF40B1" w:rsidRPr="00165670" w:rsidRDefault="00BF40B1" w:rsidP="00BF40B1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1C7860FD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79ACCBE4" w14:textId="7C9AEA55" w:rsidR="00BF40B1" w:rsidRPr="00165670" w:rsidRDefault="00BF40B1" w:rsidP="006C6A7E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7516E3F5" w14:textId="69D0D63A" w:rsidR="00BF40B1" w:rsidRPr="00165670" w:rsidRDefault="000320CA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Tipo bandymas </w:t>
            </w:r>
            <w:r w:rsidRPr="00165670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513" w:type="pct"/>
            <w:vAlign w:val="center"/>
          </w:tcPr>
          <w:p w14:paraId="0A343135" w14:textId="758FE8BB" w:rsidR="00BF40B1" w:rsidRPr="00165670" w:rsidRDefault="00BF40B1" w:rsidP="00BF40B1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Dielektriniai tipo bandymai (angl. Dielectric type test) pagal LST EN 60076</w:t>
            </w:r>
            <w:r w:rsidRPr="00165670">
              <w:rPr>
                <w:rFonts w:ascii="Arial" w:hAnsi="Arial" w:cs="Arial"/>
              </w:rPr>
              <w:noBreakHyphen/>
              <w:t>3.</w:t>
            </w:r>
          </w:p>
        </w:tc>
        <w:tc>
          <w:tcPr>
            <w:tcW w:w="952" w:type="pct"/>
            <w:vAlign w:val="center"/>
          </w:tcPr>
          <w:p w14:paraId="0F5073D5" w14:textId="77777777" w:rsidR="00BF40B1" w:rsidRPr="00165670" w:rsidRDefault="00BF40B1" w:rsidP="00BF40B1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3B25C4F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557AD036" w14:textId="77777777" w:rsidR="00B200E2" w:rsidRPr="00165670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639281FB" w14:textId="6861347F" w:rsidR="00B200E2" w:rsidRPr="00165670" w:rsidRDefault="00C81B8F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Izoliacine a</w:t>
            </w:r>
            <w:r w:rsidR="00B200E2" w:rsidRPr="00165670">
              <w:rPr>
                <w:rFonts w:ascii="Arial" w:hAnsi="Arial" w:cs="Arial"/>
              </w:rPr>
              <w:t>lyva</w:t>
            </w:r>
            <w:r w:rsidR="00162C28" w:rsidRPr="00165670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513" w:type="pct"/>
            <w:vAlign w:val="center"/>
          </w:tcPr>
          <w:p w14:paraId="06915646" w14:textId="55820C84" w:rsidR="00B200E2" w:rsidRPr="00165670" w:rsidRDefault="00D73D8B" w:rsidP="00B200E2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Pagal IEC 60296 (leidimas 4.0) reikalavimus be PCB/PCT medžiagų</w:t>
            </w:r>
          </w:p>
        </w:tc>
        <w:tc>
          <w:tcPr>
            <w:tcW w:w="952" w:type="pct"/>
            <w:vAlign w:val="center"/>
          </w:tcPr>
          <w:p w14:paraId="10A777FA" w14:textId="77777777" w:rsidR="00B200E2" w:rsidRPr="00165670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6180EAD9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6E6C3544" w14:textId="77777777" w:rsidR="00B200E2" w:rsidRPr="00165670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4844550F" w14:textId="361B5E75" w:rsidR="00B200E2" w:rsidRPr="00165670" w:rsidRDefault="00B200E2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Išpildymo tipas</w:t>
            </w:r>
            <w:r w:rsidRPr="00165670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513" w:type="pct"/>
            <w:vAlign w:val="center"/>
          </w:tcPr>
          <w:p w14:paraId="007FF4E6" w14:textId="36A07F33" w:rsidR="00B200E2" w:rsidRPr="00165670" w:rsidRDefault="00023707" w:rsidP="00B200E2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Hermetinis, užpildytas mineraline alyva</w:t>
            </w:r>
          </w:p>
        </w:tc>
        <w:tc>
          <w:tcPr>
            <w:tcW w:w="952" w:type="pct"/>
            <w:vAlign w:val="center"/>
          </w:tcPr>
          <w:p w14:paraId="47E2C3DE" w14:textId="77777777" w:rsidR="00B200E2" w:rsidRPr="00165670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7E947F64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7325D890" w14:textId="5E1CB963" w:rsidR="00B200E2" w:rsidRPr="00165670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0DF1FCB5" w14:textId="7570C89C" w:rsidR="00B200E2" w:rsidRPr="00165670" w:rsidRDefault="00B200E2" w:rsidP="00714115">
            <w:pPr>
              <w:ind w:right="-45"/>
              <w:rPr>
                <w:rFonts w:ascii="Arial" w:hAnsi="Arial" w:cs="Arial"/>
              </w:rPr>
            </w:pPr>
            <w:r w:rsidRPr="00165670">
              <w:rPr>
                <w:rStyle w:val="normaltextrun"/>
                <w:rFonts w:ascii="Arial" w:hAnsi="Arial" w:cs="Arial"/>
                <w:bdr w:val="none" w:sz="0" w:space="0" w:color="auto" w:frame="1"/>
              </w:rPr>
              <w:t>Gaminio eksploatavimo aplinkos temperatūros ribos ne siauresnės nei</w:t>
            </w:r>
            <w:r w:rsidR="00714115" w:rsidRPr="00714115">
              <w:rPr>
                <w:rStyle w:val="normaltextrun"/>
                <w:rFonts w:ascii="Arial" w:hAnsi="Arial" w:cs="Arial"/>
                <w:bdr w:val="none" w:sz="0" w:space="0" w:color="auto" w:frame="1"/>
                <w:vertAlign w:val="superscript"/>
              </w:rPr>
              <w:t> 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77870EA" w14:textId="2E12FA2D" w:rsidR="00B200E2" w:rsidRPr="00165670" w:rsidRDefault="00B200E2" w:rsidP="00B200E2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- 35…+35 </w:t>
            </w:r>
            <w:r w:rsidRPr="00165670">
              <w:rPr>
                <w:rFonts w:ascii="Symbol" w:eastAsia="Symbol" w:hAnsi="Symbol" w:cs="Symbol"/>
              </w:rPr>
              <w:t>°</w:t>
            </w:r>
            <w:r w:rsidRPr="00165670">
              <w:rPr>
                <w:rFonts w:ascii="Arial" w:hAnsi="Arial" w:cs="Arial"/>
              </w:rPr>
              <w:t>C</w:t>
            </w:r>
          </w:p>
        </w:tc>
        <w:tc>
          <w:tcPr>
            <w:tcW w:w="952" w:type="pct"/>
            <w:vAlign w:val="center"/>
          </w:tcPr>
          <w:p w14:paraId="02908D97" w14:textId="77777777" w:rsidR="00B200E2" w:rsidRPr="00165670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3C4A15F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7F4DA17E" w14:textId="77777777" w:rsidR="006A5CF6" w:rsidRPr="00165670" w:rsidRDefault="006A5CF6" w:rsidP="006A5C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6039596E" w14:textId="3EC940BD" w:rsidR="006A5CF6" w:rsidRPr="00165670" w:rsidRDefault="006A5CF6" w:rsidP="00C61070">
            <w:pPr>
              <w:rPr>
                <w:rStyle w:val="normaltextrun"/>
                <w:rFonts w:ascii="Arial" w:hAnsi="Arial" w:cs="Arial"/>
                <w:bdr w:val="none" w:sz="0" w:space="0" w:color="auto" w:frame="1"/>
              </w:rPr>
            </w:pPr>
            <w:r w:rsidRPr="00165670">
              <w:rPr>
                <w:rFonts w:ascii="Arial" w:hAnsi="Arial" w:cs="Arial"/>
              </w:rPr>
              <w:t xml:space="preserve">Vardinė pirminės apvijos įtampa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328B824" w14:textId="3CE2FD4A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10 kV</w:t>
            </w:r>
          </w:p>
        </w:tc>
        <w:tc>
          <w:tcPr>
            <w:tcW w:w="952" w:type="pct"/>
            <w:vAlign w:val="center"/>
          </w:tcPr>
          <w:p w14:paraId="1C2CF521" w14:textId="77777777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6059686A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721D39EA" w14:textId="77777777" w:rsidR="006A5CF6" w:rsidRPr="00165670" w:rsidRDefault="006A5CF6" w:rsidP="006A5C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6643CD8D" w14:textId="3281E2F9" w:rsidR="006A5CF6" w:rsidRPr="00165670" w:rsidRDefault="006A5CF6" w:rsidP="00C61070">
            <w:pPr>
              <w:rPr>
                <w:rStyle w:val="normaltextrun"/>
                <w:rFonts w:ascii="Arial" w:hAnsi="Arial" w:cs="Arial"/>
                <w:bdr w:val="none" w:sz="0" w:space="0" w:color="auto" w:frame="1"/>
              </w:rPr>
            </w:pPr>
            <w:r w:rsidRPr="00165670">
              <w:rPr>
                <w:rFonts w:ascii="Arial" w:hAnsi="Arial" w:cs="Arial"/>
              </w:rPr>
              <w:t xml:space="preserve">Vardinė antrinės apvijos įtampa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52318AB0" w14:textId="240F7BD1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400 V</w:t>
            </w:r>
          </w:p>
        </w:tc>
        <w:tc>
          <w:tcPr>
            <w:tcW w:w="952" w:type="pct"/>
            <w:vAlign w:val="center"/>
          </w:tcPr>
          <w:p w14:paraId="51A2746D" w14:textId="77777777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1CBD4F54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78F4E9CE" w14:textId="77777777" w:rsidR="006A5CF6" w:rsidRPr="00165670" w:rsidRDefault="006A5CF6" w:rsidP="006A5C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66BA7A4C" w14:textId="13DE5D46" w:rsidR="006A5CF6" w:rsidRPr="00165670" w:rsidRDefault="006A5CF6" w:rsidP="00C61070">
            <w:pPr>
              <w:rPr>
                <w:rStyle w:val="normaltextrun"/>
                <w:rFonts w:ascii="Arial" w:hAnsi="Arial" w:cs="Arial"/>
                <w:bdr w:val="none" w:sz="0" w:space="0" w:color="auto" w:frame="1"/>
              </w:rPr>
            </w:pPr>
            <w:r w:rsidRPr="00165670">
              <w:rPr>
                <w:rFonts w:ascii="Arial" w:hAnsi="Arial" w:cs="Arial"/>
              </w:rPr>
              <w:t xml:space="preserve">Vardinis dažnis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AF29632" w14:textId="06EE1829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50 Hz</w:t>
            </w:r>
          </w:p>
        </w:tc>
        <w:tc>
          <w:tcPr>
            <w:tcW w:w="952" w:type="pct"/>
            <w:vAlign w:val="center"/>
          </w:tcPr>
          <w:p w14:paraId="6778B4CF" w14:textId="77777777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1753CBE2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4A05B3D3" w14:textId="77777777" w:rsidR="006A5CF6" w:rsidRPr="00165670" w:rsidRDefault="006A5CF6" w:rsidP="006A5CF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57D07A9F" w14:textId="7F802394" w:rsidR="006A5CF6" w:rsidRPr="00165670" w:rsidRDefault="006A5CF6" w:rsidP="00C61070">
            <w:pPr>
              <w:rPr>
                <w:rStyle w:val="normaltextrun"/>
                <w:rFonts w:ascii="Arial" w:hAnsi="Arial" w:cs="Arial"/>
                <w:bdr w:val="none" w:sz="0" w:space="0" w:color="auto" w:frame="1"/>
              </w:rPr>
            </w:pPr>
            <w:r w:rsidRPr="00165670">
              <w:rPr>
                <w:rFonts w:ascii="Arial" w:hAnsi="Arial" w:cs="Arial"/>
              </w:rPr>
              <w:t>Maksimali pirminės apvijos įtampa, U</w:t>
            </w:r>
            <w:r w:rsidRPr="00165670">
              <w:rPr>
                <w:rFonts w:ascii="Arial" w:hAnsi="Arial" w:cs="Arial"/>
                <w:vertAlign w:val="subscript"/>
              </w:rPr>
              <w:t>m</w:t>
            </w:r>
            <w:r w:rsidRPr="00165670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513" w:type="pct"/>
            <w:vAlign w:val="center"/>
          </w:tcPr>
          <w:p w14:paraId="73FCFED9" w14:textId="5F169963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12 kV</w:t>
            </w:r>
          </w:p>
        </w:tc>
        <w:tc>
          <w:tcPr>
            <w:tcW w:w="952" w:type="pct"/>
            <w:vAlign w:val="center"/>
          </w:tcPr>
          <w:p w14:paraId="4BC9C9E9" w14:textId="77777777" w:rsidR="006A5CF6" w:rsidRPr="00165670" w:rsidRDefault="006A5CF6" w:rsidP="006A5CF6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39C14C13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66B07B91" w14:textId="77777777" w:rsidR="008B6E34" w:rsidRPr="00165670" w:rsidRDefault="008B6E34" w:rsidP="008B6E3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1B816695" w14:textId="5E017768" w:rsidR="008B6E34" w:rsidRPr="00165670" w:rsidRDefault="008B6E34" w:rsidP="00C61070">
            <w:pPr>
              <w:rPr>
                <w:rStyle w:val="normaltextrun"/>
                <w:rFonts w:ascii="Arial" w:hAnsi="Arial" w:cs="Arial"/>
                <w:bdr w:val="none" w:sz="0" w:space="0" w:color="auto" w:frame="1"/>
              </w:rPr>
            </w:pPr>
            <w:r w:rsidRPr="00165670">
              <w:rPr>
                <w:rFonts w:ascii="Arial" w:hAnsi="Arial" w:cs="Arial"/>
              </w:rPr>
              <w:t>Pirminės apvijos izoliacijos lygis</w:t>
            </w:r>
            <w:r w:rsidR="001D11E6" w:rsidRPr="00165670">
              <w:rPr>
                <w:rFonts w:ascii="Arial" w:hAnsi="Arial" w:cs="Arial"/>
                <w:vertAlign w:val="subscript"/>
              </w:rPr>
              <w:t> </w:t>
            </w:r>
            <w:r w:rsidR="001D11E6" w:rsidRPr="00165670">
              <w:rPr>
                <w:rFonts w:ascii="Arial" w:hAnsi="Arial" w:cs="Arial"/>
                <w:vertAlign w:val="superscript"/>
              </w:rPr>
              <w:t>d</w:t>
            </w:r>
            <w:r w:rsidRPr="00165670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513" w:type="pct"/>
            <w:vAlign w:val="center"/>
          </w:tcPr>
          <w:p w14:paraId="4E49341A" w14:textId="5B66CDB5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≥ LI 75 kV/AC 28 kV</w:t>
            </w:r>
          </w:p>
        </w:tc>
        <w:tc>
          <w:tcPr>
            <w:tcW w:w="952" w:type="pct"/>
            <w:vAlign w:val="center"/>
          </w:tcPr>
          <w:p w14:paraId="69609858" w14:textId="77777777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25E0CBB" w14:textId="7B618BAA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60915CF5" w14:textId="0F00E435" w:rsidR="008B6E34" w:rsidRPr="00165670" w:rsidRDefault="008B6E34" w:rsidP="008B6E3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43A81139" w14:textId="05CC9586" w:rsidR="008B6E34" w:rsidRPr="00165670" w:rsidRDefault="008B6E34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Antrinės apvijos izoliacijos lygis </w:t>
            </w:r>
            <w:r w:rsidR="001D11E6"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21A998F7" w14:textId="057DCE13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≥ AC 5 kV</w:t>
            </w:r>
          </w:p>
        </w:tc>
        <w:tc>
          <w:tcPr>
            <w:tcW w:w="952" w:type="pct"/>
            <w:vAlign w:val="center"/>
          </w:tcPr>
          <w:p w14:paraId="6837EF85" w14:textId="77777777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09788ACB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30B7695D" w14:textId="303F858B" w:rsidR="008B6E34" w:rsidRPr="00165670" w:rsidRDefault="008B6E34" w:rsidP="008B6E3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0751EAF5" w14:textId="1CFB13DF" w:rsidR="008B6E34" w:rsidRPr="00165670" w:rsidRDefault="008B6E34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Temperatūros prieaugis alyva/apvijos </w:t>
            </w:r>
            <w:r w:rsidR="001D11E6"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6CAF6822" w14:textId="1FA2A937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60/65 K</w:t>
            </w:r>
          </w:p>
        </w:tc>
        <w:tc>
          <w:tcPr>
            <w:tcW w:w="952" w:type="pct"/>
            <w:vAlign w:val="center"/>
          </w:tcPr>
          <w:p w14:paraId="203AC3DC" w14:textId="77777777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3CC8C7C5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1492141A" w14:textId="0FF2F97E" w:rsidR="008B6E34" w:rsidRPr="00165670" w:rsidRDefault="008B6E34" w:rsidP="008B6E3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4319E131" w14:textId="7D67C627" w:rsidR="008B6E34" w:rsidRPr="00165670" w:rsidRDefault="008B6E34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Įtampos reguliatorius (5 padėčių atšakų perjungiklis aukštosios įtampos pusėje su rankena ant dangčio) pagal </w:t>
            </w:r>
            <w:r w:rsidRPr="00165670">
              <w:rPr>
                <w:rFonts w:ascii="Arial" w:hAnsi="Arial" w:cs="Arial"/>
                <w:lang w:val="en-GB"/>
              </w:rPr>
              <w:t>EN</w:t>
            </w:r>
            <w:r w:rsidR="00056E34" w:rsidRPr="00165670">
              <w:rPr>
                <w:rFonts w:ascii="Arial" w:hAnsi="Arial" w:cs="Arial"/>
                <w:lang w:val="en-GB"/>
              </w:rPr>
              <w:t> </w:t>
            </w:r>
            <w:r w:rsidRPr="00165670">
              <w:rPr>
                <w:rFonts w:ascii="Arial" w:hAnsi="Arial" w:cs="Arial"/>
                <w:lang w:val="en-GB"/>
              </w:rPr>
              <w:t>60214-1</w:t>
            </w:r>
            <w:r w:rsidRPr="00165670">
              <w:rPr>
                <w:rFonts w:ascii="Arial" w:hAnsi="Arial" w:cs="Arial"/>
                <w:vertAlign w:val="superscript"/>
              </w:rPr>
              <w:t xml:space="preserve"> </w:t>
            </w:r>
            <w:r w:rsidR="001D11E6"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739A9929" w14:textId="77777777" w:rsidR="000654EB" w:rsidRPr="00165670" w:rsidRDefault="000654EB" w:rsidP="000654EB">
            <w:pPr>
              <w:jc w:val="center"/>
              <w:rPr>
                <w:rFonts w:ascii="Arial" w:hAnsi="Arial" w:cs="Arial"/>
                <w:lang w:val="en-GB"/>
              </w:rPr>
            </w:pPr>
            <w:r w:rsidRPr="00165670">
              <w:rPr>
                <w:rFonts w:ascii="Symbol" w:eastAsia="Symbol" w:hAnsi="Symbol" w:cs="Symbol"/>
              </w:rPr>
              <w:t>±</w:t>
            </w:r>
            <w:r w:rsidRPr="00165670">
              <w:rPr>
                <w:rFonts w:ascii="Arial" w:hAnsi="Arial" w:cs="Arial"/>
              </w:rPr>
              <w:t xml:space="preserve"> 2 </w:t>
            </w:r>
            <w:r w:rsidRPr="00165670">
              <w:rPr>
                <w:rFonts w:ascii="Symbol" w:eastAsia="Symbol" w:hAnsi="Symbol" w:cs="Symbol"/>
              </w:rPr>
              <w:t>´</w:t>
            </w:r>
            <w:r w:rsidRPr="00165670">
              <w:rPr>
                <w:rFonts w:ascii="Arial" w:hAnsi="Arial" w:cs="Arial"/>
              </w:rPr>
              <w:t xml:space="preserve"> 2,5 </w:t>
            </w:r>
            <w:r w:rsidRPr="00165670">
              <w:rPr>
                <w:rFonts w:ascii="Symbol" w:eastAsia="Symbol" w:hAnsi="Symbol" w:cs="Symbol"/>
              </w:rPr>
              <w:t>%</w:t>
            </w:r>
            <w:r w:rsidRPr="00165670">
              <w:rPr>
                <w:rFonts w:ascii="Arial" w:hAnsi="Arial" w:cs="Arial"/>
              </w:rPr>
              <w:t xml:space="preserve"> </w:t>
            </w:r>
            <w:r w:rsidRPr="00165670">
              <w:rPr>
                <w:rFonts w:ascii="Arial" w:hAnsi="Arial" w:cs="Arial"/>
                <w:lang w:val="en-GB"/>
              </w:rPr>
              <w:t>(DETC)</w:t>
            </w:r>
          </w:p>
          <w:p w14:paraId="0CF2B202" w14:textId="77777777" w:rsidR="000654EB" w:rsidRPr="00165670" w:rsidRDefault="000654EB" w:rsidP="000654E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="Arial"/>
              </w:rPr>
            </w:pPr>
            <w:r w:rsidRPr="00165670">
              <w:rPr>
                <w:rFonts w:cs="Arial"/>
              </w:rPr>
              <w:t>1 atšaka +5 %;</w:t>
            </w:r>
          </w:p>
          <w:p w14:paraId="55A3B0CC" w14:textId="77777777" w:rsidR="000654EB" w:rsidRPr="00165670" w:rsidRDefault="000654EB" w:rsidP="000654E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="Arial"/>
              </w:rPr>
            </w:pPr>
            <w:r w:rsidRPr="00165670">
              <w:rPr>
                <w:rFonts w:cs="Arial"/>
              </w:rPr>
              <w:t>2 atšaka +2,5 %;</w:t>
            </w:r>
          </w:p>
          <w:p w14:paraId="03C25330" w14:textId="77777777" w:rsidR="000654EB" w:rsidRPr="00165670" w:rsidRDefault="000654EB" w:rsidP="000654E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="Arial"/>
              </w:rPr>
            </w:pPr>
            <w:r w:rsidRPr="00165670">
              <w:rPr>
                <w:rFonts w:cs="Arial"/>
              </w:rPr>
              <w:t>3 atšaka  0 %;</w:t>
            </w:r>
          </w:p>
          <w:p w14:paraId="50FDFA14" w14:textId="7A67F102" w:rsidR="000654EB" w:rsidRPr="00165670" w:rsidRDefault="000654EB" w:rsidP="000654E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="Arial"/>
              </w:rPr>
            </w:pPr>
            <w:r w:rsidRPr="00165670">
              <w:rPr>
                <w:rFonts w:cs="Arial"/>
              </w:rPr>
              <w:t>4 atšaka -2,5 %;</w:t>
            </w:r>
          </w:p>
          <w:p w14:paraId="52E0F409" w14:textId="3A6FC076" w:rsidR="008B6E34" w:rsidRPr="00165670" w:rsidRDefault="000654EB" w:rsidP="000654E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="Arial"/>
              </w:rPr>
            </w:pPr>
            <w:r w:rsidRPr="00165670">
              <w:rPr>
                <w:rFonts w:cs="Arial"/>
              </w:rPr>
              <w:t>5 atšaka -5%.</w:t>
            </w:r>
          </w:p>
        </w:tc>
        <w:tc>
          <w:tcPr>
            <w:tcW w:w="952" w:type="pct"/>
            <w:vAlign w:val="center"/>
          </w:tcPr>
          <w:p w14:paraId="1AFED1F1" w14:textId="77777777" w:rsidR="008B6E34" w:rsidRPr="00165670" w:rsidRDefault="008B6E34" w:rsidP="008B6E34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1DE92A3F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7770642D" w14:textId="775A2200" w:rsidR="002A5251" w:rsidRPr="00165670" w:rsidRDefault="002A5251" w:rsidP="002A525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2DC0128D" w14:textId="618D9815" w:rsidR="002A5251" w:rsidRPr="00165670" w:rsidRDefault="002A5251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Vardinė galia aukštosios įtampos pusėje</w:t>
            </w:r>
          </w:p>
        </w:tc>
        <w:tc>
          <w:tcPr>
            <w:tcW w:w="1513" w:type="pct"/>
            <w:vAlign w:val="center"/>
          </w:tcPr>
          <w:p w14:paraId="3C947CF8" w14:textId="47BCCBAD" w:rsidR="002A5251" w:rsidRPr="006D7D6B" w:rsidRDefault="002A5251" w:rsidP="000F0C69">
            <w:pPr>
              <w:numPr>
                <w:ilvl w:val="1"/>
                <w:numId w:val="17"/>
              </w:numPr>
              <w:tabs>
                <w:tab w:val="num" w:pos="260"/>
                <w:tab w:val="num" w:pos="458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20696C">
              <w:rPr>
                <w:rFonts w:ascii="Arial" w:hAnsi="Arial" w:cs="Arial"/>
              </w:rPr>
              <w:t>150 A srovė neutralėje +</w:t>
            </w:r>
            <w:r w:rsidR="004270BC" w:rsidRPr="0020696C">
              <w:rPr>
                <w:rFonts w:ascii="Arial" w:hAnsi="Arial" w:cs="Arial"/>
              </w:rPr>
              <w:t> </w:t>
            </w:r>
            <w:r w:rsidRPr="0020696C">
              <w:rPr>
                <w:rFonts w:ascii="Arial" w:hAnsi="Arial" w:cs="Arial"/>
              </w:rPr>
              <w:t xml:space="preserve">100 kVA </w:t>
            </w:r>
            <w:r w:rsidR="0020696C" w:rsidRPr="0020696C">
              <w:rPr>
                <w:rFonts w:ascii="Arial" w:hAnsi="Arial" w:cs="Arial"/>
              </w:rPr>
              <w:t xml:space="preserve">žemos įtampos </w:t>
            </w:r>
            <w:r w:rsidR="00491506" w:rsidRPr="0020696C">
              <w:rPr>
                <w:rFonts w:ascii="Arial" w:hAnsi="Arial" w:cs="Arial"/>
              </w:rPr>
              <w:t>pusėje</w:t>
            </w:r>
          </w:p>
        </w:tc>
        <w:tc>
          <w:tcPr>
            <w:tcW w:w="952" w:type="pct"/>
            <w:vAlign w:val="center"/>
          </w:tcPr>
          <w:p w14:paraId="278B1674" w14:textId="77777777" w:rsidR="002A5251" w:rsidRPr="006D7D6B" w:rsidRDefault="002A5251" w:rsidP="002A5251">
            <w:pPr>
              <w:jc w:val="center"/>
              <w:rPr>
                <w:rFonts w:ascii="Arial" w:hAnsi="Arial" w:cs="Arial"/>
              </w:rPr>
            </w:pPr>
          </w:p>
        </w:tc>
      </w:tr>
      <w:tr w:rsidR="00165670" w:rsidRPr="00165670" w14:paraId="26F2AD97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3529AB64" w14:textId="57D741ED" w:rsidR="002A5251" w:rsidRPr="00165670" w:rsidRDefault="002A5251" w:rsidP="002A525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1AA0E37D" w14:textId="542E5FD1" w:rsidR="002A5251" w:rsidRPr="00165670" w:rsidRDefault="002A5251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>Vardinė galia žemosios įtampos pusėje</w:t>
            </w:r>
            <w:r w:rsidR="00F33C0D">
              <w:rPr>
                <w:rFonts w:ascii="Arial" w:hAnsi="Arial" w:cs="Arial"/>
                <w:vertAlign w:val="superscript"/>
              </w:rPr>
              <w:t> </w:t>
            </w:r>
            <w:r w:rsidR="00E64A5C"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2943E2D1" w14:textId="368942DC" w:rsidR="002A5251" w:rsidRPr="00165670" w:rsidRDefault="002A5251" w:rsidP="002A5251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>100 kVA</w:t>
            </w:r>
          </w:p>
        </w:tc>
        <w:tc>
          <w:tcPr>
            <w:tcW w:w="952" w:type="pct"/>
            <w:vAlign w:val="center"/>
          </w:tcPr>
          <w:p w14:paraId="2C612C71" w14:textId="77777777" w:rsidR="002A5251" w:rsidRPr="00165670" w:rsidRDefault="002A5251" w:rsidP="002A5251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40E52B0D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695E5A0F" w14:textId="77777777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63B1F15A" w14:textId="08E9A4FB" w:rsidR="009631F7" w:rsidRPr="00165670" w:rsidRDefault="009631F7" w:rsidP="00C61070">
            <w:pPr>
              <w:rPr>
                <w:rFonts w:ascii="Arial" w:hAnsi="Arial" w:cs="Arial"/>
                <w:lang w:bidi="lo-LA"/>
              </w:rPr>
            </w:pPr>
            <w:r w:rsidRPr="00165670">
              <w:rPr>
                <w:rFonts w:ascii="Arial" w:hAnsi="Arial" w:cs="Arial"/>
                <w:lang w:bidi="lo-LA"/>
              </w:rPr>
              <w:t xml:space="preserve">Jungimo grupė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3C84E5DC" w14:textId="066AD587" w:rsidR="009631F7" w:rsidRPr="00165670" w:rsidRDefault="009631F7" w:rsidP="009631F7">
            <w:pPr>
              <w:jc w:val="center"/>
              <w:rPr>
                <w:rFonts w:ascii="Arial" w:hAnsi="Arial" w:cs="Arial"/>
                <w:lang w:bidi="lo-LA"/>
              </w:rPr>
            </w:pPr>
            <w:r w:rsidRPr="00165670">
              <w:rPr>
                <w:rFonts w:ascii="Arial" w:hAnsi="Arial" w:cs="Arial"/>
                <w:lang w:bidi="lo-LA"/>
              </w:rPr>
              <w:t>ZNyn 11</w:t>
            </w:r>
          </w:p>
        </w:tc>
        <w:tc>
          <w:tcPr>
            <w:tcW w:w="952" w:type="pct"/>
            <w:vAlign w:val="center"/>
          </w:tcPr>
          <w:p w14:paraId="5172EC6E" w14:textId="77777777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458B2EE3" w14:textId="77777777" w:rsidTr="00A818C6">
        <w:tblPrEx>
          <w:jc w:val="center"/>
        </w:tblPrEx>
        <w:trPr>
          <w:trHeight w:val="1056"/>
          <w:jc w:val="center"/>
        </w:trPr>
        <w:tc>
          <w:tcPr>
            <w:tcW w:w="475" w:type="pct"/>
            <w:vAlign w:val="center"/>
          </w:tcPr>
          <w:p w14:paraId="4333E5FB" w14:textId="7808F889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390AB210" w14:textId="7A2EF6F9" w:rsidR="009631F7" w:rsidRPr="00D046F7" w:rsidRDefault="00213D91" w:rsidP="00C61070">
            <w:pPr>
              <w:pStyle w:val="Footer"/>
              <w:tabs>
                <w:tab w:val="left" w:pos="1296"/>
              </w:tabs>
              <w:rPr>
                <w:rFonts w:ascii="Arial" w:hAnsi="Arial" w:cs="Arial"/>
                <w:lang w:bidi="lo-LA"/>
              </w:rPr>
            </w:pPr>
            <w:r w:rsidRPr="00D046F7">
              <w:rPr>
                <w:rFonts w:ascii="Arial" w:hAnsi="Arial" w:cs="Arial"/>
                <w:lang w:bidi="lo-LA"/>
              </w:rPr>
              <w:t>Tuščiosios eigos nuostoliai P</w:t>
            </w:r>
            <w:r w:rsidRPr="00D046F7">
              <w:rPr>
                <w:rFonts w:ascii="Arial" w:hAnsi="Arial" w:cs="Arial"/>
                <w:vertAlign w:val="subscript"/>
                <w:lang w:bidi="lo-LA"/>
              </w:rPr>
              <w:t>0</w:t>
            </w:r>
            <w:r w:rsidRPr="00D046F7">
              <w:rPr>
                <w:rFonts w:ascii="Arial" w:hAnsi="Arial" w:cs="Arial"/>
                <w:lang w:bidi="lo-LA"/>
              </w:rPr>
              <w:t>,</w:t>
            </w:r>
            <w:r w:rsidR="00582F0D" w:rsidRPr="00D046F7">
              <w:rPr>
                <w:rFonts w:ascii="Arial" w:hAnsi="Arial" w:cs="Arial"/>
                <w:lang w:bidi="lo-LA"/>
              </w:rPr>
              <w:t xml:space="preserve"> </w:t>
            </w:r>
            <w:r w:rsidR="00340F23" w:rsidRPr="00D046F7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6A5DEE85" w14:textId="07FF124A" w:rsidR="00D46191" w:rsidRPr="00D046F7" w:rsidRDefault="00A017D6" w:rsidP="00FA78FB">
            <w:pPr>
              <w:pStyle w:val="ListParagraph"/>
              <w:tabs>
                <w:tab w:val="left" w:pos="190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D046F7">
              <w:rPr>
                <w:rFonts w:cs="Arial"/>
              </w:rPr>
              <w:t xml:space="preserve">≤ </w:t>
            </w:r>
            <w:r w:rsidR="000169E3" w:rsidRPr="00D046F7">
              <w:rPr>
                <w:rFonts w:cs="Arial"/>
              </w:rPr>
              <w:t xml:space="preserve">770 W </w:t>
            </w:r>
            <w:r w:rsidR="000169E3" w:rsidRPr="00D046F7">
              <w:rPr>
                <w:rFonts w:cs="Arial"/>
                <w:lang w:bidi="lo-LA"/>
              </w:rPr>
              <w:t>(+15</w:t>
            </w:r>
            <w:r w:rsidR="00AC1067" w:rsidRPr="00D046F7">
              <w:rPr>
                <w:rFonts w:cs="Arial"/>
                <w:lang w:bidi="lo-LA"/>
              </w:rPr>
              <w:t xml:space="preserve"> </w:t>
            </w:r>
            <w:r w:rsidR="000169E3" w:rsidRPr="00D046F7">
              <w:rPr>
                <w:rFonts w:cs="Arial"/>
                <w:lang w:bidi="lo-LA"/>
              </w:rPr>
              <w:t>%), (I</w:t>
            </w:r>
            <w:r w:rsidR="000169E3" w:rsidRPr="00D046F7">
              <w:rPr>
                <w:rFonts w:cs="Arial"/>
                <w:vertAlign w:val="subscript"/>
                <w:lang w:bidi="lo-LA"/>
              </w:rPr>
              <w:t>n</w:t>
            </w:r>
            <w:r w:rsidR="005D0183" w:rsidRPr="00D046F7">
              <w:rPr>
                <w:rFonts w:cs="Arial"/>
                <w:vertAlign w:val="subscript"/>
                <w:lang w:bidi="lo-LA"/>
              </w:rPr>
              <w:t> </w:t>
            </w:r>
            <w:r w:rsidR="000169E3" w:rsidRPr="00D046F7">
              <w:rPr>
                <w:rFonts w:cs="Arial"/>
                <w:lang w:bidi="lo-LA"/>
              </w:rPr>
              <w:t>1</w:t>
            </w:r>
            <w:r w:rsidRPr="00D046F7">
              <w:rPr>
                <w:rFonts w:cs="Arial"/>
                <w:lang w:bidi="lo-LA"/>
              </w:rPr>
              <w:t>5</w:t>
            </w:r>
            <w:r w:rsidR="000169E3" w:rsidRPr="00D046F7">
              <w:rPr>
                <w:rFonts w:cs="Arial"/>
                <w:lang w:bidi="lo-LA"/>
              </w:rPr>
              <w:t>0 A)</w:t>
            </w:r>
          </w:p>
        </w:tc>
        <w:tc>
          <w:tcPr>
            <w:tcW w:w="952" w:type="pct"/>
            <w:vAlign w:val="center"/>
          </w:tcPr>
          <w:p w14:paraId="309454EF" w14:textId="47B498D2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A776F0" w:rsidRPr="00165670" w14:paraId="4A91DB47" w14:textId="77777777" w:rsidTr="00A818C6">
        <w:tblPrEx>
          <w:jc w:val="center"/>
        </w:tblPrEx>
        <w:trPr>
          <w:trHeight w:val="1056"/>
          <w:jc w:val="center"/>
        </w:trPr>
        <w:tc>
          <w:tcPr>
            <w:tcW w:w="475" w:type="pct"/>
            <w:vAlign w:val="center"/>
          </w:tcPr>
          <w:p w14:paraId="4B8551E3" w14:textId="77777777" w:rsidR="00A776F0" w:rsidRPr="00165670" w:rsidRDefault="00A776F0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72A17E8B" w14:textId="77777777" w:rsidR="00A776F0" w:rsidRPr="00D046F7" w:rsidRDefault="00A776F0" w:rsidP="00C61070">
            <w:pPr>
              <w:pStyle w:val="Footer"/>
              <w:tabs>
                <w:tab w:val="left" w:pos="1818"/>
              </w:tabs>
              <w:rPr>
                <w:rFonts w:ascii="Arial" w:hAnsi="Arial" w:cs="Arial"/>
                <w:vertAlign w:val="superscript"/>
              </w:rPr>
            </w:pPr>
            <w:r w:rsidRPr="00D046F7">
              <w:rPr>
                <w:rFonts w:ascii="Arial" w:hAnsi="Arial" w:cs="Arial"/>
                <w:lang w:bidi="lo-LA"/>
              </w:rPr>
              <w:t>Trumpojo jungimo nuostoliai</w:t>
            </w:r>
            <w:r w:rsidR="008C7E21" w:rsidRPr="00D046F7">
              <w:rPr>
                <w:rFonts w:ascii="Arial" w:hAnsi="Arial" w:cs="Arial"/>
                <w:lang w:bidi="lo-LA"/>
              </w:rPr>
              <w:t xml:space="preserve"> </w:t>
            </w:r>
            <w:r w:rsidRPr="00D046F7">
              <w:rPr>
                <w:rFonts w:ascii="Arial" w:hAnsi="Arial" w:cs="Arial"/>
                <w:lang w:bidi="lo-LA"/>
              </w:rPr>
              <w:t>P</w:t>
            </w:r>
            <w:r w:rsidRPr="00D046F7">
              <w:rPr>
                <w:rFonts w:ascii="Arial" w:hAnsi="Arial" w:cs="Arial"/>
                <w:vertAlign w:val="subscript"/>
                <w:lang w:bidi="lo-LA"/>
              </w:rPr>
              <w:t>K (LV)</w:t>
            </w:r>
            <w:r w:rsidRPr="00D046F7">
              <w:rPr>
                <w:rFonts w:ascii="Arial" w:hAnsi="Arial" w:cs="Arial"/>
                <w:lang w:bidi="lo-LA"/>
              </w:rPr>
              <w:t xml:space="preserve">, </w:t>
            </w:r>
            <w:r w:rsidRPr="00D046F7">
              <w:rPr>
                <w:rFonts w:ascii="Arial" w:hAnsi="Arial" w:cs="Arial"/>
                <w:vertAlign w:val="superscript"/>
              </w:rPr>
              <w:t>d)</w:t>
            </w:r>
          </w:p>
          <w:p w14:paraId="54A35FAF" w14:textId="1B8CD357" w:rsidR="008C7E21" w:rsidRPr="00D046F7" w:rsidRDefault="008C7E21" w:rsidP="00C61070">
            <w:pPr>
              <w:pStyle w:val="Footer"/>
              <w:tabs>
                <w:tab w:val="left" w:pos="567"/>
              </w:tabs>
              <w:rPr>
                <w:rFonts w:ascii="Arial" w:hAnsi="Arial" w:cs="Arial"/>
              </w:rPr>
            </w:pPr>
            <w:r w:rsidRPr="00D046F7">
              <w:rPr>
                <w:rFonts w:ascii="Arial" w:hAnsi="Arial" w:cs="Arial"/>
              </w:rPr>
              <w:t xml:space="preserve">čia: </w:t>
            </w:r>
            <w:r w:rsidRPr="00D046F7">
              <w:rPr>
                <w:rFonts w:ascii="Arial" w:hAnsi="Arial" w:cs="Arial"/>
              </w:rPr>
              <w:tab/>
              <w:t>P</w:t>
            </w:r>
            <w:r w:rsidRPr="00D046F7">
              <w:rPr>
                <w:rFonts w:ascii="Arial" w:hAnsi="Arial" w:cs="Arial"/>
                <w:vertAlign w:val="subscript"/>
              </w:rPr>
              <w:t>K </w:t>
            </w:r>
            <w:r w:rsidRPr="00D046F7">
              <w:rPr>
                <w:rFonts w:ascii="Arial" w:hAnsi="Arial" w:cs="Arial"/>
              </w:rPr>
              <w:t>- trumpojo jungimo nuostoliai esant vardiniai galiai 100</w:t>
            </w:r>
            <w:r w:rsidR="003B4F11" w:rsidRPr="00D046F7">
              <w:rPr>
                <w:rFonts w:ascii="Arial" w:hAnsi="Arial" w:cs="Arial"/>
              </w:rPr>
              <w:t> </w:t>
            </w:r>
            <w:r w:rsidRPr="00D046F7">
              <w:rPr>
                <w:rFonts w:ascii="Arial" w:hAnsi="Arial" w:cs="Arial"/>
              </w:rPr>
              <w:t>kVA žemosios įtampos pusėje</w:t>
            </w:r>
          </w:p>
        </w:tc>
        <w:tc>
          <w:tcPr>
            <w:tcW w:w="1513" w:type="pct"/>
            <w:vAlign w:val="center"/>
          </w:tcPr>
          <w:p w14:paraId="1A9A9DD5" w14:textId="16D98B7C" w:rsidR="00A776F0" w:rsidRPr="00D046F7" w:rsidRDefault="00A017D6" w:rsidP="003B4F11">
            <w:pPr>
              <w:jc w:val="center"/>
              <w:rPr>
                <w:rFonts w:ascii="Arial" w:hAnsi="Arial" w:cs="Arial"/>
              </w:rPr>
            </w:pPr>
            <w:r w:rsidRPr="00D046F7">
              <w:rPr>
                <w:rFonts w:ascii="Arial" w:hAnsi="Arial" w:cs="Arial"/>
              </w:rPr>
              <w:t>≤</w:t>
            </w:r>
            <w:r w:rsidRPr="00D046F7">
              <w:rPr>
                <w:rFonts w:cs="Arial"/>
              </w:rPr>
              <w:t xml:space="preserve"> </w:t>
            </w:r>
            <w:r w:rsidR="003B4F11" w:rsidRPr="00D046F7">
              <w:rPr>
                <w:rFonts w:ascii="Arial" w:hAnsi="Arial" w:cs="Arial"/>
              </w:rPr>
              <w:t>600</w:t>
            </w:r>
            <w:r w:rsidR="003D7C0F" w:rsidRPr="00D046F7">
              <w:rPr>
                <w:rFonts w:ascii="Arial" w:hAnsi="Arial" w:cs="Arial"/>
              </w:rPr>
              <w:t xml:space="preserve"> </w:t>
            </w:r>
            <w:r w:rsidR="006A168B">
              <w:rPr>
                <w:rFonts w:ascii="Arial" w:hAnsi="Arial" w:cs="Arial"/>
              </w:rPr>
              <w:t>W</w:t>
            </w:r>
            <w:r w:rsidR="003B4F11" w:rsidRPr="00D046F7">
              <w:rPr>
                <w:rFonts w:cs="Arial"/>
              </w:rPr>
              <w:t xml:space="preserve"> </w:t>
            </w:r>
            <w:r w:rsidR="003B4F11" w:rsidRPr="00D046F7">
              <w:rPr>
                <w:rFonts w:ascii="Arial" w:hAnsi="Arial" w:cs="Arial"/>
                <w:lang w:bidi="lo-LA"/>
              </w:rPr>
              <w:t>(+15%)</w:t>
            </w:r>
          </w:p>
        </w:tc>
        <w:tc>
          <w:tcPr>
            <w:tcW w:w="952" w:type="pct"/>
            <w:vAlign w:val="center"/>
          </w:tcPr>
          <w:p w14:paraId="38A5C561" w14:textId="77777777" w:rsidR="00A776F0" w:rsidRPr="00165670" w:rsidRDefault="00A776F0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133B2140" w14:textId="77777777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5AF527B9" w14:textId="77777777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  <w:lang w:val="en-US"/>
              </w:rPr>
            </w:pPr>
          </w:p>
        </w:tc>
        <w:tc>
          <w:tcPr>
            <w:tcW w:w="2060" w:type="pct"/>
            <w:vAlign w:val="center"/>
          </w:tcPr>
          <w:p w14:paraId="0A01C3BF" w14:textId="58E90679" w:rsidR="009631F7" w:rsidRPr="00D046F7" w:rsidRDefault="001F2505" w:rsidP="00C61070">
            <w:pPr>
              <w:pStyle w:val="Footer"/>
              <w:tabs>
                <w:tab w:val="left" w:pos="1296"/>
              </w:tabs>
              <w:rPr>
                <w:rFonts w:ascii="Arial" w:hAnsi="Arial" w:cs="Arial"/>
                <w:lang w:bidi="lo-LA"/>
              </w:rPr>
            </w:pPr>
            <w:r w:rsidRPr="00D046F7">
              <w:rPr>
                <w:rFonts w:ascii="Arial" w:hAnsi="Arial" w:cs="Arial"/>
                <w:lang w:bidi="lo-LA"/>
              </w:rPr>
              <w:t>Triukšmo lygis L</w:t>
            </w:r>
            <w:r w:rsidRPr="00D046F7">
              <w:rPr>
                <w:rFonts w:ascii="Arial" w:hAnsi="Arial" w:cs="Arial"/>
                <w:vertAlign w:val="subscript"/>
                <w:lang w:bidi="lo-LA"/>
              </w:rPr>
              <w:t>WA</w:t>
            </w:r>
          </w:p>
        </w:tc>
        <w:tc>
          <w:tcPr>
            <w:tcW w:w="1513" w:type="pct"/>
            <w:vAlign w:val="center"/>
          </w:tcPr>
          <w:p w14:paraId="00BF1A35" w14:textId="01FD9D22" w:rsidR="009631F7" w:rsidRPr="00D046F7" w:rsidRDefault="001F2505" w:rsidP="009631F7">
            <w:pPr>
              <w:ind w:left="357"/>
              <w:jc w:val="center"/>
              <w:rPr>
                <w:rFonts w:ascii="Arial" w:hAnsi="Arial" w:cs="Arial"/>
                <w:lang w:bidi="lo-LA"/>
              </w:rPr>
            </w:pPr>
            <w:r w:rsidRPr="00D046F7">
              <w:rPr>
                <w:rFonts w:ascii="Arial" w:hAnsi="Arial" w:cs="Arial"/>
              </w:rPr>
              <w:t xml:space="preserve">≤ 68 </w:t>
            </w:r>
            <w:r w:rsidRPr="00D046F7">
              <w:rPr>
                <w:rFonts w:ascii="Arial" w:hAnsi="Arial" w:cs="Arial"/>
                <w:lang w:bidi="lo-LA"/>
              </w:rPr>
              <w:t> dB(A)</w:t>
            </w:r>
          </w:p>
        </w:tc>
        <w:tc>
          <w:tcPr>
            <w:tcW w:w="952" w:type="pct"/>
            <w:vAlign w:val="center"/>
          </w:tcPr>
          <w:p w14:paraId="3E5D0FFD" w14:textId="77777777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4899EE2B" w14:textId="580DA3C1" w:rsidTr="00A818C6">
        <w:tblPrEx>
          <w:jc w:val="center"/>
        </w:tblPrEx>
        <w:trPr>
          <w:trHeight w:val="132"/>
          <w:jc w:val="center"/>
        </w:trPr>
        <w:tc>
          <w:tcPr>
            <w:tcW w:w="475" w:type="pct"/>
            <w:vAlign w:val="center"/>
          </w:tcPr>
          <w:p w14:paraId="482DFA1E" w14:textId="0B339F00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26E126D8" w14:textId="05299D08" w:rsidR="009631F7" w:rsidRPr="00165670" w:rsidRDefault="009631F7" w:rsidP="00C61070">
            <w:pPr>
              <w:tabs>
                <w:tab w:val="left" w:pos="851"/>
              </w:tabs>
              <w:rPr>
                <w:rFonts w:ascii="Arial" w:eastAsiaTheme="minorHAnsi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 xml:space="preserve">Darbo su įžemėjimu laikas, valandomis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269BF886" w14:textId="12594CC5" w:rsidR="009631F7" w:rsidRPr="00165670" w:rsidRDefault="009631F7" w:rsidP="009631F7">
            <w:pPr>
              <w:ind w:left="357"/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>≥ 24 val.</w:t>
            </w:r>
          </w:p>
        </w:tc>
        <w:tc>
          <w:tcPr>
            <w:tcW w:w="952" w:type="pct"/>
            <w:vAlign w:val="center"/>
          </w:tcPr>
          <w:p w14:paraId="1E50002D" w14:textId="77777777" w:rsidR="009631F7" w:rsidRPr="00165670" w:rsidRDefault="009631F7" w:rsidP="009631F7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9631F7" w:rsidRPr="00165670" w14:paraId="7FA1B95A" w14:textId="66494515" w:rsidTr="00A818C6">
        <w:tblPrEx>
          <w:jc w:val="center"/>
        </w:tblPrEx>
        <w:trPr>
          <w:trHeight w:val="272"/>
          <w:jc w:val="center"/>
        </w:trPr>
        <w:tc>
          <w:tcPr>
            <w:tcW w:w="475" w:type="pct"/>
            <w:vAlign w:val="center"/>
          </w:tcPr>
          <w:p w14:paraId="5452B805" w14:textId="566786F5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046A6DD7" w14:textId="68B35657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 xml:space="preserve">Aušinimo sistema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0204724E" w14:textId="4AA30FAC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>ONAN</w:t>
            </w:r>
          </w:p>
        </w:tc>
        <w:tc>
          <w:tcPr>
            <w:tcW w:w="952" w:type="pct"/>
            <w:vAlign w:val="center"/>
          </w:tcPr>
          <w:p w14:paraId="23EC2AC5" w14:textId="77777777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6A9D8F32" w14:textId="03E0A743" w:rsidTr="00A818C6">
        <w:tblPrEx>
          <w:jc w:val="center"/>
        </w:tblPrEx>
        <w:trPr>
          <w:trHeight w:val="284"/>
          <w:jc w:val="center"/>
        </w:trPr>
        <w:tc>
          <w:tcPr>
            <w:tcW w:w="475" w:type="pct"/>
            <w:vAlign w:val="center"/>
          </w:tcPr>
          <w:p w14:paraId="5C929FBC" w14:textId="5CB15B8A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0006C731" w14:textId="21D4A808" w:rsidR="009631F7" w:rsidRPr="00165670" w:rsidRDefault="009631F7" w:rsidP="00C61070">
            <w:pPr>
              <w:rPr>
                <w:rFonts w:ascii="Arial" w:eastAsiaTheme="minorHAnsi" w:hAnsi="Arial" w:cs="Arial"/>
                <w:bCs/>
              </w:rPr>
            </w:pPr>
            <w:r w:rsidRPr="00165670">
              <w:rPr>
                <w:rFonts w:ascii="Arial" w:hAnsi="Arial" w:cs="Arial"/>
              </w:rPr>
              <w:t>Aukštosios įtampos izoliatoriai</w:t>
            </w:r>
            <w:r w:rsidR="00C61070">
              <w:rPr>
                <w:rFonts w:ascii="Arial" w:hAnsi="Arial" w:cs="Arial"/>
              </w:rPr>
              <w:t xml:space="preserve"> </w:t>
            </w:r>
            <w:r w:rsidR="00C61070" w:rsidRPr="00165670">
              <w:rPr>
                <w:rFonts w:ascii="Arial" w:hAnsi="Arial" w:cs="Arial"/>
              </w:rPr>
              <w:t>(4</w:t>
            </w:r>
            <w:r w:rsidR="00C61070">
              <w:rPr>
                <w:rFonts w:ascii="Arial" w:hAnsi="Arial" w:cs="Arial"/>
              </w:rPr>
              <w:t> </w:t>
            </w:r>
            <w:r w:rsidR="00C61070" w:rsidRPr="00165670">
              <w:rPr>
                <w:rFonts w:ascii="Arial" w:hAnsi="Arial" w:cs="Arial"/>
              </w:rPr>
              <w:t>vnt.)</w:t>
            </w:r>
            <w:r w:rsidR="00630DD3">
              <w:rPr>
                <w:rFonts w:ascii="Arial" w:hAnsi="Arial" w:cs="Arial"/>
              </w:rPr>
              <w:t> 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F1458C0" w14:textId="407AFCE1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Porcelianiniai pagal </w:t>
            </w:r>
            <w:r w:rsidRPr="00165670">
              <w:rPr>
                <w:rFonts w:ascii="Arial" w:hAnsi="Arial" w:cs="Arial"/>
                <w:lang w:val="en-GB"/>
              </w:rPr>
              <w:t>EN</w:t>
            </w:r>
            <w:r w:rsidR="0095086B">
              <w:rPr>
                <w:rFonts w:ascii="Arial" w:hAnsi="Arial" w:cs="Arial"/>
                <w:lang w:val="en-GB"/>
              </w:rPr>
              <w:t> </w:t>
            </w:r>
            <w:r w:rsidRPr="00165670">
              <w:rPr>
                <w:rFonts w:ascii="Arial" w:hAnsi="Arial" w:cs="Arial"/>
                <w:lang w:val="en-GB"/>
              </w:rPr>
              <w:t>50180</w:t>
            </w:r>
            <w:r w:rsidRPr="00165670">
              <w:rPr>
                <w:rFonts w:ascii="Arial" w:hAnsi="Arial" w:cs="Arial"/>
              </w:rPr>
              <w:t xml:space="preserve"> su trimis veržlėmis ir dviem paprastomis poveržlėmis</w:t>
            </w:r>
          </w:p>
        </w:tc>
        <w:tc>
          <w:tcPr>
            <w:tcW w:w="952" w:type="pct"/>
            <w:vAlign w:val="center"/>
          </w:tcPr>
          <w:p w14:paraId="5C7D7301" w14:textId="77777777" w:rsidR="009631F7" w:rsidRPr="00165670" w:rsidRDefault="009631F7" w:rsidP="009631F7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9631F7" w:rsidRPr="00165670" w14:paraId="6B3D9D8C" w14:textId="0F512B43" w:rsidTr="00A818C6">
        <w:tblPrEx>
          <w:jc w:val="center"/>
        </w:tblPrEx>
        <w:trPr>
          <w:trHeight w:val="106"/>
          <w:jc w:val="center"/>
        </w:trPr>
        <w:tc>
          <w:tcPr>
            <w:tcW w:w="475" w:type="pct"/>
            <w:vAlign w:val="center"/>
          </w:tcPr>
          <w:p w14:paraId="398B69A6" w14:textId="1B11A49D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3460E224" w14:textId="703E51F1" w:rsidR="009631F7" w:rsidRPr="00165670" w:rsidRDefault="009631F7" w:rsidP="00C61070">
            <w:pPr>
              <w:tabs>
                <w:tab w:val="left" w:pos="851"/>
              </w:tabs>
              <w:rPr>
                <w:rFonts w:ascii="Arial" w:eastAsiaTheme="minorHAnsi" w:hAnsi="Arial" w:cs="Arial"/>
                <w:bCs/>
              </w:rPr>
            </w:pPr>
            <w:r w:rsidRPr="00165670">
              <w:rPr>
                <w:rFonts w:ascii="Arial" w:hAnsi="Arial" w:cs="Arial"/>
              </w:rPr>
              <w:t xml:space="preserve">Žemos įtampos izoliatoriai </w:t>
            </w:r>
            <w:r w:rsidR="00C61070" w:rsidRPr="00165670">
              <w:rPr>
                <w:rFonts w:ascii="Arial" w:hAnsi="Arial" w:cs="Arial"/>
              </w:rPr>
              <w:t>(4 vnt.)</w:t>
            </w:r>
            <w:r w:rsidR="00C61070">
              <w:rPr>
                <w:rFonts w:ascii="Arial" w:hAnsi="Arial" w:cs="Arial"/>
              </w:rPr>
              <w:t> </w:t>
            </w:r>
            <w:r w:rsidRPr="00165670">
              <w:rPr>
                <w:rFonts w:ascii="Arial" w:hAnsi="Arial" w:cs="Arial"/>
                <w:vertAlign w:val="superscript"/>
              </w:rPr>
              <w:t xml:space="preserve">d) </w:t>
            </w:r>
          </w:p>
        </w:tc>
        <w:tc>
          <w:tcPr>
            <w:tcW w:w="1513" w:type="pct"/>
            <w:vAlign w:val="center"/>
          </w:tcPr>
          <w:p w14:paraId="03D05AF2" w14:textId="49440F1E" w:rsidR="009631F7" w:rsidRPr="00165670" w:rsidRDefault="009631F7" w:rsidP="009631F7">
            <w:pPr>
              <w:jc w:val="center"/>
              <w:rPr>
                <w:rFonts w:ascii="Arial" w:eastAsiaTheme="minorHAnsi" w:hAnsi="Arial" w:cs="Arial"/>
              </w:rPr>
            </w:pPr>
            <w:r w:rsidRPr="00165670">
              <w:rPr>
                <w:rFonts w:ascii="Arial" w:hAnsi="Arial" w:cs="Arial"/>
              </w:rPr>
              <w:t xml:space="preserve">Porcelianiniai pagal </w:t>
            </w:r>
            <w:r w:rsidRPr="00165670">
              <w:rPr>
                <w:rFonts w:ascii="Arial" w:hAnsi="Arial" w:cs="Arial"/>
                <w:lang w:val="en-GB"/>
              </w:rPr>
              <w:t>EN</w:t>
            </w:r>
            <w:r w:rsidR="00C61070">
              <w:rPr>
                <w:rFonts w:ascii="Arial" w:hAnsi="Arial" w:cs="Arial"/>
                <w:lang w:val="en-GB"/>
              </w:rPr>
              <w:t> </w:t>
            </w:r>
            <w:r w:rsidRPr="00165670">
              <w:rPr>
                <w:rFonts w:ascii="Arial" w:hAnsi="Arial" w:cs="Arial"/>
                <w:lang w:val="en-GB"/>
              </w:rPr>
              <w:t xml:space="preserve">50386 </w:t>
            </w:r>
            <w:r w:rsidRPr="00165670">
              <w:rPr>
                <w:rFonts w:ascii="Arial" w:hAnsi="Arial" w:cs="Arial"/>
              </w:rPr>
              <w:t>su trimis veržlėmis ir dviem paprastomis poveržlėmis</w:t>
            </w:r>
          </w:p>
        </w:tc>
        <w:tc>
          <w:tcPr>
            <w:tcW w:w="952" w:type="pct"/>
            <w:vAlign w:val="center"/>
          </w:tcPr>
          <w:p w14:paraId="37F56283" w14:textId="77777777" w:rsidR="009631F7" w:rsidRPr="00165670" w:rsidRDefault="009631F7" w:rsidP="009631F7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9631F7" w:rsidRPr="00165670" w14:paraId="44B1EB5D" w14:textId="65662317" w:rsidTr="00A818C6">
        <w:tblPrEx>
          <w:jc w:val="center"/>
        </w:tblPrEx>
        <w:trPr>
          <w:trHeight w:val="241"/>
          <w:jc w:val="center"/>
        </w:trPr>
        <w:tc>
          <w:tcPr>
            <w:tcW w:w="475" w:type="pct"/>
            <w:vAlign w:val="center"/>
          </w:tcPr>
          <w:p w14:paraId="35D2076F" w14:textId="0EE4C898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5F0A2A84" w14:textId="3524E3AF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Transformatoriaus pakėlimui skirtas įtaisas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240DE90A" w14:textId="28246DFB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Pakėlimo kilpos</w:t>
            </w:r>
          </w:p>
        </w:tc>
        <w:tc>
          <w:tcPr>
            <w:tcW w:w="952" w:type="pct"/>
            <w:vAlign w:val="center"/>
          </w:tcPr>
          <w:p w14:paraId="1A5D1C5F" w14:textId="77777777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1AF395AA" w14:textId="52DC9FB5" w:rsidTr="00A818C6">
        <w:tblPrEx>
          <w:jc w:val="center"/>
        </w:tblPrEx>
        <w:trPr>
          <w:trHeight w:val="394"/>
          <w:jc w:val="center"/>
        </w:trPr>
        <w:tc>
          <w:tcPr>
            <w:tcW w:w="475" w:type="pct"/>
            <w:vAlign w:val="center"/>
          </w:tcPr>
          <w:p w14:paraId="789F3A9B" w14:textId="79F0337A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0F9834C3" w14:textId="48486969" w:rsidR="009631F7" w:rsidRPr="00165670" w:rsidRDefault="009631F7" w:rsidP="00C61070">
            <w:pPr>
              <w:pStyle w:val="Foo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Alyvos išleidimas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C76F722" w14:textId="32AA2FAF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Varžtas apatinėje bako dalyje</w:t>
            </w:r>
          </w:p>
        </w:tc>
        <w:tc>
          <w:tcPr>
            <w:tcW w:w="952" w:type="pct"/>
            <w:vAlign w:val="center"/>
          </w:tcPr>
          <w:p w14:paraId="74E7BFF6" w14:textId="77777777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</w:tr>
      <w:tr w:rsidR="009631F7" w:rsidRPr="00165670" w14:paraId="614B40D6" w14:textId="4FBFA3A3" w:rsidTr="00A818C6">
        <w:tblPrEx>
          <w:jc w:val="center"/>
        </w:tblPrEx>
        <w:trPr>
          <w:trHeight w:val="166"/>
          <w:jc w:val="center"/>
        </w:trPr>
        <w:tc>
          <w:tcPr>
            <w:tcW w:w="475" w:type="pct"/>
            <w:vAlign w:val="center"/>
          </w:tcPr>
          <w:p w14:paraId="0DC16B16" w14:textId="0EF3BB5F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5035D3AD" w14:textId="6747CB20" w:rsidR="009631F7" w:rsidRPr="00165670" w:rsidRDefault="009631F7" w:rsidP="00C61070">
            <w:pPr>
              <w:rPr>
                <w:rFonts w:ascii="Arial" w:hAnsi="Arial" w:cs="Arial"/>
                <w:vertAlign w:val="superscript"/>
              </w:rPr>
            </w:pPr>
            <w:r w:rsidRPr="00165670">
              <w:rPr>
                <w:rFonts w:ascii="Arial" w:hAnsi="Arial" w:cs="Arial"/>
                <w:lang w:bidi="lo-LA"/>
              </w:rPr>
              <w:t>Alyvos lygio indikatorius</w:t>
            </w:r>
            <w:r w:rsidRPr="00165670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513" w:type="pct"/>
            <w:vAlign w:val="center"/>
          </w:tcPr>
          <w:p w14:paraId="3C0685E4" w14:textId="42DFBD44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>Indikatorius su min alyvos lygio indikacija</w:t>
            </w:r>
          </w:p>
        </w:tc>
        <w:tc>
          <w:tcPr>
            <w:tcW w:w="952" w:type="pct"/>
            <w:vAlign w:val="center"/>
          </w:tcPr>
          <w:p w14:paraId="05F59429" w14:textId="77777777" w:rsidR="009631F7" w:rsidRPr="00165670" w:rsidRDefault="009631F7" w:rsidP="009631F7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9631F7" w:rsidRPr="00165670" w14:paraId="49313053" w14:textId="18EE0DB1" w:rsidTr="00A818C6">
        <w:tblPrEx>
          <w:jc w:val="center"/>
        </w:tblPrEx>
        <w:trPr>
          <w:trHeight w:val="156"/>
          <w:jc w:val="center"/>
        </w:trPr>
        <w:tc>
          <w:tcPr>
            <w:tcW w:w="475" w:type="pct"/>
            <w:vAlign w:val="center"/>
          </w:tcPr>
          <w:p w14:paraId="1F0336BF" w14:textId="3767DC4A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59581188" w14:textId="3ADD50BF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Įžeminimas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3E832BB9" w14:textId="17CA18FA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Prijungimui skirtas gnybtas pagal </w:t>
            </w:r>
            <w:r w:rsidRPr="00165670">
              <w:rPr>
                <w:rFonts w:ascii="Arial" w:hAnsi="Arial" w:cs="Arial"/>
                <w:lang w:val="en-GB"/>
              </w:rPr>
              <w:t>EN 50216</w:t>
            </w:r>
            <w:r w:rsidRPr="00165670">
              <w:rPr>
                <w:rFonts w:ascii="Arial" w:hAnsi="Arial" w:cs="Arial"/>
                <w:lang w:val="en-GB"/>
              </w:rPr>
              <w:noBreakHyphen/>
              <w:t>4</w:t>
            </w:r>
          </w:p>
        </w:tc>
        <w:tc>
          <w:tcPr>
            <w:tcW w:w="952" w:type="pct"/>
            <w:vAlign w:val="center"/>
          </w:tcPr>
          <w:p w14:paraId="7F9007FA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64CDA85F" w14:textId="77777777" w:rsidTr="00A818C6">
        <w:tblPrEx>
          <w:jc w:val="center"/>
        </w:tblPrEx>
        <w:trPr>
          <w:trHeight w:val="394"/>
          <w:jc w:val="center"/>
        </w:trPr>
        <w:tc>
          <w:tcPr>
            <w:tcW w:w="475" w:type="pct"/>
            <w:vAlign w:val="center"/>
          </w:tcPr>
          <w:p w14:paraId="5915C411" w14:textId="267AE63D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330FB597" w14:textId="6BCDF4CD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Techninių duomenų lentelė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7CB62D88" w14:textId="3703BA04" w:rsidR="009631F7" w:rsidRPr="00165670" w:rsidRDefault="009631F7" w:rsidP="005C4902">
            <w:pPr>
              <w:ind w:left="-23"/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Montuojama ant transformatoriaus korpuso</w:t>
            </w:r>
          </w:p>
        </w:tc>
        <w:tc>
          <w:tcPr>
            <w:tcW w:w="952" w:type="pct"/>
            <w:vAlign w:val="center"/>
          </w:tcPr>
          <w:p w14:paraId="73FDA5C7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7167B6CA" w14:textId="77777777" w:rsidTr="00A818C6">
        <w:tblPrEx>
          <w:jc w:val="center"/>
        </w:tblPrEx>
        <w:trPr>
          <w:trHeight w:val="394"/>
          <w:jc w:val="center"/>
        </w:trPr>
        <w:tc>
          <w:tcPr>
            <w:tcW w:w="475" w:type="pct"/>
            <w:vAlign w:val="center"/>
          </w:tcPr>
          <w:p w14:paraId="6D4CA34D" w14:textId="53DF8674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3021C4B3" w14:textId="2915FEBE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bCs/>
              </w:rPr>
              <w:t>Kompensacinės ritės – savųjų reikmių</w:t>
            </w:r>
            <w:r w:rsidRPr="00165670">
              <w:rPr>
                <w:rFonts w:ascii="Arial" w:hAnsi="Arial" w:cs="Arial"/>
              </w:rPr>
              <w:t xml:space="preserve"> transformatorių danga: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A83C718" w14:textId="42BC2821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2" w:type="pct"/>
            <w:vAlign w:val="center"/>
          </w:tcPr>
          <w:p w14:paraId="4C79A2CF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247F1D4C" w14:textId="77777777" w:rsidTr="00A818C6">
        <w:tblPrEx>
          <w:jc w:val="center"/>
        </w:tblPrEx>
        <w:trPr>
          <w:trHeight w:val="58"/>
          <w:jc w:val="center"/>
        </w:trPr>
        <w:tc>
          <w:tcPr>
            <w:tcW w:w="475" w:type="pct"/>
            <w:vAlign w:val="center"/>
          </w:tcPr>
          <w:p w14:paraId="68FBE017" w14:textId="4135F73E" w:rsidR="009631F7" w:rsidRPr="00165670" w:rsidRDefault="009631F7" w:rsidP="009631F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21D0BFAE" w14:textId="7CAEB0B7" w:rsidR="009631F7" w:rsidRPr="00165670" w:rsidRDefault="009631F7" w:rsidP="00C61070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vAlign w:val="center"/>
          </w:tcPr>
          <w:p w14:paraId="60562A36" w14:textId="7FDC3C5A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Atspari atmosferiniams poveikiams</w:t>
            </w:r>
          </w:p>
        </w:tc>
        <w:tc>
          <w:tcPr>
            <w:tcW w:w="952" w:type="pct"/>
            <w:vAlign w:val="center"/>
          </w:tcPr>
          <w:p w14:paraId="649E35B4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72C8E908" w14:textId="77777777" w:rsidTr="00A818C6">
        <w:tblPrEx>
          <w:jc w:val="center"/>
        </w:tblPrEx>
        <w:trPr>
          <w:trHeight w:val="394"/>
          <w:jc w:val="center"/>
        </w:trPr>
        <w:tc>
          <w:tcPr>
            <w:tcW w:w="475" w:type="pct"/>
            <w:vAlign w:val="center"/>
          </w:tcPr>
          <w:p w14:paraId="1914A1BD" w14:textId="4E5ADCF7" w:rsidR="009631F7" w:rsidRPr="00165670" w:rsidRDefault="009631F7" w:rsidP="009631F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478D9CE9" w14:textId="2760A707" w:rsidR="009631F7" w:rsidRPr="00165670" w:rsidRDefault="009631F7" w:rsidP="00C61070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vAlign w:val="center"/>
          </w:tcPr>
          <w:p w14:paraId="1EC97AE7" w14:textId="0737AA1B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Antikorozinis dažymas, pagal EN ISO 12944-2 (ne mažesnis kaip C3 klasė)</w:t>
            </w:r>
          </w:p>
        </w:tc>
        <w:tc>
          <w:tcPr>
            <w:tcW w:w="952" w:type="pct"/>
            <w:vAlign w:val="center"/>
          </w:tcPr>
          <w:p w14:paraId="327CA4BE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42E5565E" w14:textId="77777777" w:rsidTr="00A818C6">
        <w:tblPrEx>
          <w:jc w:val="center"/>
        </w:tblPrEx>
        <w:trPr>
          <w:trHeight w:val="80"/>
          <w:jc w:val="center"/>
        </w:trPr>
        <w:tc>
          <w:tcPr>
            <w:tcW w:w="475" w:type="pct"/>
            <w:vAlign w:val="center"/>
          </w:tcPr>
          <w:p w14:paraId="1EB82B9C" w14:textId="0EDBC899" w:rsidR="009631F7" w:rsidRPr="00165670" w:rsidRDefault="009631F7" w:rsidP="009631F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1A6DCEE0" w14:textId="5C60A675" w:rsidR="009631F7" w:rsidRPr="00165670" w:rsidRDefault="009631F7" w:rsidP="00C61070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vAlign w:val="center"/>
          </w:tcPr>
          <w:p w14:paraId="01A61AA1" w14:textId="24225DA5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Dangų sluoksnis - 3</w:t>
            </w:r>
          </w:p>
        </w:tc>
        <w:tc>
          <w:tcPr>
            <w:tcW w:w="952" w:type="pct"/>
            <w:vAlign w:val="center"/>
          </w:tcPr>
          <w:p w14:paraId="5C584F41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353E2A91" w14:textId="77777777" w:rsidTr="00A818C6">
        <w:tblPrEx>
          <w:jc w:val="center"/>
        </w:tblPrEx>
        <w:trPr>
          <w:trHeight w:val="80"/>
          <w:jc w:val="center"/>
        </w:trPr>
        <w:tc>
          <w:tcPr>
            <w:tcW w:w="475" w:type="pct"/>
            <w:vAlign w:val="center"/>
          </w:tcPr>
          <w:p w14:paraId="3217DB7F" w14:textId="20AB5965" w:rsidR="009631F7" w:rsidRPr="00165670" w:rsidRDefault="009631F7" w:rsidP="009631F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584C62F7" w14:textId="3EC79617" w:rsidR="009631F7" w:rsidRPr="00165670" w:rsidRDefault="009631F7" w:rsidP="00C61070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vAlign w:val="center"/>
          </w:tcPr>
          <w:p w14:paraId="057D70AE" w14:textId="556F56B6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Bendras dangos sluoksnių storis ne mažesnis kaip 120 µm</w:t>
            </w:r>
          </w:p>
        </w:tc>
        <w:tc>
          <w:tcPr>
            <w:tcW w:w="952" w:type="pct"/>
            <w:vAlign w:val="center"/>
          </w:tcPr>
          <w:p w14:paraId="3858799C" w14:textId="77B8D4CE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758BE25D" w14:textId="77777777" w:rsidTr="00A818C6">
        <w:tblPrEx>
          <w:jc w:val="center"/>
        </w:tblPrEx>
        <w:trPr>
          <w:trHeight w:val="80"/>
          <w:jc w:val="center"/>
        </w:trPr>
        <w:tc>
          <w:tcPr>
            <w:tcW w:w="475" w:type="pct"/>
            <w:vAlign w:val="center"/>
          </w:tcPr>
          <w:p w14:paraId="41F836A2" w14:textId="689139ED" w:rsidR="009631F7" w:rsidRPr="00165670" w:rsidRDefault="009631F7" w:rsidP="009631F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544" w:hanging="431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6A54CC7A" w14:textId="6BB1BB34" w:rsidR="009631F7" w:rsidRPr="00165670" w:rsidRDefault="009631F7" w:rsidP="00C61070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vAlign w:val="center"/>
          </w:tcPr>
          <w:p w14:paraId="5235462D" w14:textId="2B5E60CE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Išorinio dažų sluoksnio spalva – RAL7033</w:t>
            </w:r>
          </w:p>
        </w:tc>
        <w:tc>
          <w:tcPr>
            <w:tcW w:w="952" w:type="pct"/>
            <w:vAlign w:val="center"/>
          </w:tcPr>
          <w:p w14:paraId="60D20EBA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7ECEA62C" w14:textId="77777777" w:rsidTr="00A818C6">
        <w:tblPrEx>
          <w:jc w:val="center"/>
        </w:tblPrEx>
        <w:trPr>
          <w:trHeight w:val="80"/>
          <w:jc w:val="center"/>
        </w:trPr>
        <w:tc>
          <w:tcPr>
            <w:tcW w:w="475" w:type="pct"/>
            <w:vAlign w:val="center"/>
          </w:tcPr>
          <w:p w14:paraId="1AEEAE05" w14:textId="266828D1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5196BC8C" w14:textId="1D1D6563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bCs/>
              </w:rPr>
              <w:t>Kompensacinės ritės – savųjų reikmių</w:t>
            </w:r>
            <w:r w:rsidRPr="00165670">
              <w:rPr>
                <w:rFonts w:ascii="Arial" w:hAnsi="Arial" w:cs="Arial"/>
              </w:rPr>
              <w:t xml:space="preserve"> transformatoriai montuojami </w:t>
            </w:r>
            <w:r w:rsidRPr="00165670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1ECC32AF" w14:textId="1405C0E8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  <w:lang w:bidi="lo-LA"/>
              </w:rPr>
              <w:t>Ant atraminių metalo konstrukcijų, be ratukų</w:t>
            </w:r>
          </w:p>
        </w:tc>
        <w:tc>
          <w:tcPr>
            <w:tcW w:w="952" w:type="pct"/>
            <w:vAlign w:val="center"/>
          </w:tcPr>
          <w:p w14:paraId="1AC125AA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7F9F610F" w14:textId="77777777" w:rsidTr="00A818C6">
        <w:tblPrEx>
          <w:jc w:val="center"/>
        </w:tblPrEx>
        <w:trPr>
          <w:trHeight w:val="80"/>
          <w:jc w:val="center"/>
        </w:trPr>
        <w:tc>
          <w:tcPr>
            <w:tcW w:w="475" w:type="pct"/>
            <w:vAlign w:val="center"/>
          </w:tcPr>
          <w:p w14:paraId="651C8FBB" w14:textId="04F2AD1A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13C2F325" w14:textId="1600E891" w:rsidR="009631F7" w:rsidRPr="00165670" w:rsidRDefault="009631F7" w:rsidP="00C61070">
            <w:pPr>
              <w:pStyle w:val="Default"/>
              <w:rPr>
                <w:color w:val="auto"/>
                <w:sz w:val="22"/>
                <w:szCs w:val="22"/>
              </w:rPr>
            </w:pPr>
            <w:r w:rsidRPr="00165670">
              <w:rPr>
                <w:color w:val="auto"/>
                <w:sz w:val="22"/>
                <w:szCs w:val="22"/>
              </w:rPr>
              <w:t xml:space="preserve">Apsauginis vožtuvas </w:t>
            </w:r>
            <w:r w:rsidRPr="00165670">
              <w:rPr>
                <w:color w:val="auto"/>
                <w:vertAlign w:val="superscript"/>
              </w:rPr>
              <w:t>d)</w:t>
            </w:r>
          </w:p>
        </w:tc>
        <w:tc>
          <w:tcPr>
            <w:tcW w:w="1513" w:type="pct"/>
            <w:vAlign w:val="center"/>
          </w:tcPr>
          <w:p w14:paraId="38F68FBC" w14:textId="3D110DC3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Apsaugai nuo slėgio padidėjimo</w:t>
            </w:r>
          </w:p>
        </w:tc>
        <w:tc>
          <w:tcPr>
            <w:tcW w:w="952" w:type="pct"/>
            <w:vAlign w:val="center"/>
          </w:tcPr>
          <w:p w14:paraId="65F4E919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768E7789" w14:textId="77777777" w:rsidTr="00A818C6">
        <w:tblPrEx>
          <w:jc w:val="center"/>
        </w:tblPrEx>
        <w:trPr>
          <w:trHeight w:val="394"/>
          <w:jc w:val="center"/>
        </w:trPr>
        <w:tc>
          <w:tcPr>
            <w:tcW w:w="475" w:type="pct"/>
            <w:vAlign w:val="center"/>
          </w:tcPr>
          <w:p w14:paraId="096238EF" w14:textId="3D620DE0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182ECCF1" w14:textId="662ED3B3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Techniniai dokumentai pateikiami kartu su </w:t>
            </w:r>
            <w:r w:rsidRPr="00165670">
              <w:rPr>
                <w:rFonts w:ascii="Arial" w:hAnsi="Arial" w:cs="Arial"/>
                <w:bCs/>
              </w:rPr>
              <w:t>kompensacinės ritės – savųjų reikmių</w:t>
            </w:r>
            <w:r w:rsidRPr="00165670">
              <w:rPr>
                <w:rFonts w:ascii="Arial" w:hAnsi="Arial" w:cs="Arial"/>
              </w:rPr>
              <w:t xml:space="preserve"> transformatoriais</w:t>
            </w:r>
            <w:r w:rsidRPr="00165670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513" w:type="pct"/>
            <w:vAlign w:val="center"/>
          </w:tcPr>
          <w:p w14:paraId="53437606" w14:textId="4AF71E39" w:rsidR="009631F7" w:rsidRPr="00165670" w:rsidRDefault="009631F7" w:rsidP="009631F7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Gamyklinių (angl. Routine tests) bandymų protokolai pagal standarto LST EN 60076-1 skyriaus reikalavimus;</w:t>
            </w:r>
          </w:p>
          <w:p w14:paraId="7A40B5A1" w14:textId="77777777" w:rsidR="009631F7" w:rsidRPr="00165670" w:rsidRDefault="009631F7" w:rsidP="009631F7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Transportavimo, montavimo instrukcijos lietuvių ir anglų kalbomis;</w:t>
            </w:r>
          </w:p>
          <w:p w14:paraId="1F84E30B" w14:textId="77777777" w:rsidR="009631F7" w:rsidRPr="00165670" w:rsidRDefault="009631F7" w:rsidP="009631F7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Eksploatavimo instrukcija lietuvių ir anglų kalbomis;</w:t>
            </w:r>
          </w:p>
          <w:p w14:paraId="15C9F0D5" w14:textId="58540B59" w:rsidR="009631F7" w:rsidRPr="00165670" w:rsidRDefault="009631F7" w:rsidP="009631F7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Transformatorinės alyvos saugos duomenų lapas;</w:t>
            </w:r>
          </w:p>
          <w:p w14:paraId="56790228" w14:textId="24DC6E85" w:rsidR="009631F7" w:rsidRPr="00165670" w:rsidRDefault="009631F7" w:rsidP="009631F7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Gabaritinis brėžinys.</w:t>
            </w:r>
          </w:p>
        </w:tc>
        <w:tc>
          <w:tcPr>
            <w:tcW w:w="952" w:type="pct"/>
            <w:vAlign w:val="center"/>
          </w:tcPr>
          <w:p w14:paraId="7B5492BE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631F7" w:rsidRPr="00165670" w14:paraId="06EC6558" w14:textId="77777777" w:rsidTr="00A818C6">
        <w:tblPrEx>
          <w:jc w:val="center"/>
        </w:tblPrEx>
        <w:trPr>
          <w:trHeight w:val="96"/>
          <w:jc w:val="center"/>
        </w:trPr>
        <w:tc>
          <w:tcPr>
            <w:tcW w:w="475" w:type="pct"/>
            <w:vAlign w:val="center"/>
          </w:tcPr>
          <w:p w14:paraId="647D2EDB" w14:textId="75BB0EC8" w:rsidR="009631F7" w:rsidRPr="00165670" w:rsidRDefault="009631F7" w:rsidP="009631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60" w:type="pct"/>
            <w:vAlign w:val="center"/>
          </w:tcPr>
          <w:p w14:paraId="317B85E4" w14:textId="41B2FBB0" w:rsidR="009631F7" w:rsidRPr="00165670" w:rsidRDefault="009631F7" w:rsidP="00C61070">
            <w:pPr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 xml:space="preserve">Garantinis laikas </w:t>
            </w:r>
            <w:r w:rsidRPr="00165670"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1513" w:type="pct"/>
            <w:vAlign w:val="center"/>
          </w:tcPr>
          <w:p w14:paraId="6ACC38BE" w14:textId="32237B97" w:rsidR="009631F7" w:rsidRPr="00165670" w:rsidRDefault="009631F7" w:rsidP="009631F7">
            <w:pPr>
              <w:jc w:val="center"/>
              <w:rPr>
                <w:rFonts w:ascii="Arial" w:hAnsi="Arial" w:cs="Arial"/>
              </w:rPr>
            </w:pPr>
            <w:r w:rsidRPr="00165670">
              <w:rPr>
                <w:rFonts w:ascii="Arial" w:hAnsi="Arial" w:cs="Arial"/>
              </w:rPr>
              <w:t>≥ 24 mėnesiai</w:t>
            </w:r>
          </w:p>
        </w:tc>
        <w:tc>
          <w:tcPr>
            <w:tcW w:w="952" w:type="pct"/>
            <w:vAlign w:val="center"/>
          </w:tcPr>
          <w:p w14:paraId="37A9C4B7" w14:textId="77777777" w:rsidR="009631F7" w:rsidRPr="00165670" w:rsidRDefault="009631F7" w:rsidP="009631F7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A381C1B" w14:textId="77777777" w:rsidR="00066202" w:rsidRPr="00165670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165670" w:rsidRDefault="00066202" w:rsidP="00066202">
      <w:pPr>
        <w:pStyle w:val="NoSpacing"/>
        <w:rPr>
          <w:rFonts w:ascii="Arial" w:eastAsia="Arial" w:hAnsi="Arial" w:cs="Arial"/>
        </w:rPr>
      </w:pPr>
      <w:r w:rsidRPr="00165670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165670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32FA9B5C" w:rsidR="00066202" w:rsidRPr="00165670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165670">
        <w:rPr>
          <w:rFonts w:ascii="Arial" w:eastAsia="Arial" w:hAnsi="Arial" w:cs="Arial"/>
        </w:rPr>
        <w:t xml:space="preserve">Vadybos sistemos sertifikato kopija; </w:t>
      </w:r>
    </w:p>
    <w:p w14:paraId="5326E333" w14:textId="276544D8" w:rsidR="00F03E40" w:rsidRPr="00165670" w:rsidRDefault="00F03E40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165670">
        <w:rPr>
          <w:rFonts w:ascii="Arial" w:eastAsia="Times New Roman" w:hAnsi="Arial" w:cs="Arial"/>
          <w:lang w:eastAsia="lt-LT"/>
        </w:rPr>
        <w:t xml:space="preserve">Aplinkos apsaugos vadybos sistemų </w:t>
      </w:r>
      <w:r w:rsidRPr="00165670">
        <w:rPr>
          <w:rFonts w:ascii="Arial" w:hAnsi="Arial" w:cs="Arial"/>
          <w:bCs/>
        </w:rPr>
        <w:t>įvertinimo sertifikato kopija;</w:t>
      </w:r>
    </w:p>
    <w:p w14:paraId="600B4AA0" w14:textId="77777777" w:rsidR="00F94889" w:rsidRPr="00165670" w:rsidRDefault="00F94889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2F9B888F">
        <w:rPr>
          <w:rFonts w:ascii="Arial" w:eastAsia="Times New Roman" w:hAnsi="Arial" w:cs="Arial"/>
        </w:rPr>
        <w:t>Bandymų atliktų gamintojo arba kitoje (-se) laboratorijoje (-se) protokolai</w:t>
      </w:r>
      <w:r w:rsidRPr="2F9B888F">
        <w:rPr>
          <w:rFonts w:ascii="Arial" w:eastAsia="Arial" w:hAnsi="Arial" w:cs="Arial"/>
        </w:rPr>
        <w:t>;</w:t>
      </w:r>
    </w:p>
    <w:p w14:paraId="78F0EBA8" w14:textId="13C0A1C9" w:rsidR="00066202" w:rsidRPr="00165670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165670">
        <w:rPr>
          <w:rFonts w:ascii="Arial" w:eastAsia="Arial" w:hAnsi="Arial" w:cs="Arial"/>
        </w:rPr>
        <w:t>Gaminio techninis aprašymas</w:t>
      </w:r>
      <w:r w:rsidR="00112E3E" w:rsidRPr="00165670">
        <w:rPr>
          <w:rFonts w:ascii="Arial" w:eastAsia="Arial" w:hAnsi="Arial" w:cs="Arial"/>
        </w:rPr>
        <w:t xml:space="preserve"> arba gaminio gamintojo deklaracija</w:t>
      </w:r>
      <w:r w:rsidRPr="00165670">
        <w:rPr>
          <w:rFonts w:ascii="Arial" w:eastAsia="Arial" w:hAnsi="Arial" w:cs="Arial"/>
        </w:rPr>
        <w:t>;</w:t>
      </w:r>
    </w:p>
    <w:p w14:paraId="00DC7649" w14:textId="16AC435F" w:rsidR="00066202" w:rsidRPr="00CB7C89" w:rsidRDefault="00066202" w:rsidP="00F53FE5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165670">
        <w:rPr>
          <w:rFonts w:ascii="Arial" w:eastAsia="Arial" w:hAnsi="Arial" w:cs="Arial"/>
        </w:rPr>
        <w:t>Tiekėjo deklaracija.</w:t>
      </w:r>
    </w:p>
    <w:sectPr w:rsidR="00066202" w:rsidRPr="00CB7C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37123" w14:textId="77777777" w:rsidR="003E5C04" w:rsidRDefault="003E5C04" w:rsidP="00A42DAB">
      <w:r>
        <w:separator/>
      </w:r>
    </w:p>
  </w:endnote>
  <w:endnote w:type="continuationSeparator" w:id="0">
    <w:p w14:paraId="291CFF74" w14:textId="77777777" w:rsidR="003E5C04" w:rsidRDefault="003E5C04" w:rsidP="00A4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DD3C2" w14:textId="77777777" w:rsidR="002069AC" w:rsidRDefault="00206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2509" w14:textId="77777777" w:rsidR="002069AC" w:rsidRDefault="00206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6BC2" w14:textId="77777777" w:rsidR="002069AC" w:rsidRDefault="00206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05F43" w14:textId="77777777" w:rsidR="003E5C04" w:rsidRDefault="003E5C04" w:rsidP="00A42DAB">
      <w:r>
        <w:separator/>
      </w:r>
    </w:p>
  </w:footnote>
  <w:footnote w:type="continuationSeparator" w:id="0">
    <w:p w14:paraId="14643622" w14:textId="77777777" w:rsidR="003E5C04" w:rsidRDefault="003E5C04" w:rsidP="00A4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4975" w14:textId="77B5E2BD" w:rsidR="002069AC" w:rsidRDefault="009641AD">
    <w:pPr>
      <w:pStyle w:val="Head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7C86692" wp14:editId="46CE1454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3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71CED" w14:textId="476D7F12" w:rsidR="009641AD" w:rsidRPr="009641AD" w:rsidRDefault="009641AD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641AD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3AC8FCD4">
            <v:shapetype id="_x0000_t202" coordsize="21600,21600" o:spt="202" path="m,l,21600r21600,l21600,xe" w14:anchorId="17C86692">
              <v:stroke joinstyle="miter"/>
              <v:path gradientshapeok="t" o:connecttype="rect"/>
            </v:shapetype>
            <v:shape id="Text Box 3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>
              <v:fill o:detectmouseclick="t"/>
              <v:textbox style="mso-fit-shape-to-text:t" inset="0,0,15pt,0">
                <w:txbxContent>
                  <w:p w:rsidRPr="009641AD" w:rsidR="009641AD" w:rsidRDefault="009641AD" w14:paraId="1E175424" w14:textId="476D7F12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641AD">
                      <w:rPr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1008651"/>
  <w:bookmarkStart w:id="1" w:name="_Hlk61008652"/>
  <w:bookmarkStart w:id="2" w:name="_Hlk61008749"/>
  <w:bookmarkStart w:id="3" w:name="_Hlk61008750"/>
  <w:bookmarkStart w:id="4" w:name="_Hlk61008759"/>
  <w:bookmarkStart w:id="5" w:name="_Hlk61008760"/>
  <w:p w14:paraId="03B3D086" w14:textId="615086D3" w:rsidR="00A42DAB" w:rsidRPr="00994BC2" w:rsidRDefault="009641AD" w:rsidP="00994BC2">
    <w:pPr>
      <w:pStyle w:val="Header"/>
      <w:rPr>
        <w:color w:val="70AD47" w:themeColor="accent6"/>
      </w:rPr>
    </w:pPr>
    <w:r>
      <w:rPr>
        <w:noProof/>
        <w:color w:val="70AD47" w:themeColor="accent6"/>
        <w:shd w:val="clear" w:color="auto" w:fill="E6E6E6"/>
        <w:lang w:eastAsia="lt-LT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9514150" wp14:editId="0E6D1D67">
              <wp:simplePos x="1078173" y="361666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6794BB" w14:textId="65C17B89" w:rsidR="009641AD" w:rsidRPr="009641AD" w:rsidRDefault="009641AD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641AD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 xmlns:a14="http://schemas.microsoft.com/office/drawing/2010/main">
          <w:pict w14:anchorId="0BD12F75">
            <v:shapetype id="_x0000_t202" coordsize="21600,21600" o:spt="202" path="m,l,21600r21600,l21600,xe" w14:anchorId="69514150">
              <v:stroke joinstyle="miter"/>
              <v:path gradientshapeok="t" o:connecttype="rect"/>
            </v:shapetype>
            <v:shape id="Text Box 5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>
              <v:fill o:detectmouseclick="t"/>
              <v:textbox style="mso-fit-shape-to-text:t" inset="0,0,15pt,0">
                <w:txbxContent>
                  <w:p w:rsidRPr="009641AD" w:rsidR="009641AD" w:rsidRDefault="009641AD" w14:paraId="6C34E736" w14:textId="65C17B89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641AD">
                      <w:rPr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94BC2" w:rsidRPr="00324A69">
      <w:rPr>
        <w:noProof/>
        <w:color w:val="70AD47" w:themeColor="accent6"/>
        <w:shd w:val="clear" w:color="auto" w:fill="E6E6E6"/>
        <w:lang w:eastAsia="lt-LT"/>
      </w:rPr>
      <w:drawing>
        <wp:anchor distT="0" distB="0" distL="114300" distR="114300" simplePos="0" relativeHeight="251659264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EB1D3" w14:textId="1C5E7B87" w:rsidR="002069AC" w:rsidRDefault="009641AD">
    <w:pPr>
      <w:pStyle w:val="Head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FB59F3D" wp14:editId="1C0B5EC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2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6EEDD" w14:textId="44464BBB" w:rsidR="009641AD" w:rsidRPr="009641AD" w:rsidRDefault="009641AD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641AD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3F57B24F">
            <v:shapetype id="_x0000_t202" coordsize="21600,21600" o:spt="202" path="m,l,21600r21600,l21600,xe" w14:anchorId="6FB59F3D">
              <v:stroke joinstyle="miter"/>
              <v:path gradientshapeok="t" o:connecttype="rect"/>
            </v:shapetype>
            <v:shape id="Text Box 2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>
              <v:fill o:detectmouseclick="t"/>
              <v:textbox style="mso-fit-shape-to-text:t" inset="0,0,15pt,0">
                <w:txbxContent>
                  <w:p w:rsidRPr="009641AD" w:rsidR="009641AD" w:rsidRDefault="009641AD" w14:paraId="18154FD3" w14:textId="44464BBB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641AD">
                      <w:rPr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2E79"/>
    <w:multiLevelType w:val="hybridMultilevel"/>
    <w:tmpl w:val="4CD4DE02"/>
    <w:lvl w:ilvl="0" w:tplc="FB0ECCD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81DEBE14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2" w:tplc="FB0ECCDE">
      <w:numFmt w:val="bullet"/>
      <w:lvlText w:val="–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731F94"/>
    <w:multiLevelType w:val="hybridMultilevel"/>
    <w:tmpl w:val="579EBC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A2F31"/>
    <w:multiLevelType w:val="hybridMultilevel"/>
    <w:tmpl w:val="DF0EBC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316A05E">
      <w:start w:val="3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80E27"/>
    <w:multiLevelType w:val="hybridMultilevel"/>
    <w:tmpl w:val="3BAA6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41289"/>
    <w:multiLevelType w:val="hybridMultilevel"/>
    <w:tmpl w:val="33C80DDE"/>
    <w:lvl w:ilvl="0" w:tplc="1C347BD0">
      <w:start w:val="1"/>
      <w:numFmt w:val="decimal"/>
      <w:lvlText w:val="%1."/>
      <w:lvlJc w:val="left"/>
      <w:pPr>
        <w:ind w:left="2016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6" w15:restartNumberingAfterBreak="0">
    <w:nsid w:val="13D21FE3"/>
    <w:multiLevelType w:val="hybridMultilevel"/>
    <w:tmpl w:val="03260E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77DC2"/>
    <w:multiLevelType w:val="hybridMultilevel"/>
    <w:tmpl w:val="9336EE70"/>
    <w:lvl w:ilvl="0" w:tplc="FB0ECCDE"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AC81CE9"/>
    <w:multiLevelType w:val="hybridMultilevel"/>
    <w:tmpl w:val="7EA2B32A"/>
    <w:lvl w:ilvl="0" w:tplc="0427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B5D06FA"/>
    <w:multiLevelType w:val="hybridMultilevel"/>
    <w:tmpl w:val="9DF09C7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D0575"/>
    <w:multiLevelType w:val="hybridMultilevel"/>
    <w:tmpl w:val="11C05BD4"/>
    <w:lvl w:ilvl="0" w:tplc="FB0ECCDE"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2B1C1A31"/>
    <w:multiLevelType w:val="hybridMultilevel"/>
    <w:tmpl w:val="EC4C9E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43B4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65A0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8E0727"/>
    <w:multiLevelType w:val="hybridMultilevel"/>
    <w:tmpl w:val="F70E6804"/>
    <w:lvl w:ilvl="0" w:tplc="FB0ECCDE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9168CB90">
      <w:start w:val="1"/>
      <w:numFmt w:val="bullet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71AAA"/>
    <w:multiLevelType w:val="hybridMultilevel"/>
    <w:tmpl w:val="269CB9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E38A5"/>
    <w:multiLevelType w:val="hybridMultilevel"/>
    <w:tmpl w:val="8A9E49EE"/>
    <w:lvl w:ilvl="0" w:tplc="1C347BD0">
      <w:start w:val="1"/>
      <w:numFmt w:val="decimal"/>
      <w:lvlText w:val="%1."/>
      <w:lvlJc w:val="left"/>
      <w:pPr>
        <w:ind w:left="2016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6088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7280451">
    <w:abstractNumId w:val="17"/>
  </w:num>
  <w:num w:numId="3" w16cid:durableId="1055470711">
    <w:abstractNumId w:val="14"/>
  </w:num>
  <w:num w:numId="4" w16cid:durableId="671570870">
    <w:abstractNumId w:val="12"/>
  </w:num>
  <w:num w:numId="5" w16cid:durableId="14636399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7930984">
    <w:abstractNumId w:val="9"/>
  </w:num>
  <w:num w:numId="7" w16cid:durableId="995644929">
    <w:abstractNumId w:val="16"/>
  </w:num>
  <w:num w:numId="8" w16cid:durableId="825628347">
    <w:abstractNumId w:val="0"/>
  </w:num>
  <w:num w:numId="9" w16cid:durableId="1145195638">
    <w:abstractNumId w:val="2"/>
  </w:num>
  <w:num w:numId="10" w16cid:durableId="1664116806">
    <w:abstractNumId w:val="5"/>
  </w:num>
  <w:num w:numId="11" w16cid:durableId="1405254277">
    <w:abstractNumId w:val="1"/>
  </w:num>
  <w:num w:numId="12" w16cid:durableId="253906789">
    <w:abstractNumId w:val="18"/>
  </w:num>
  <w:num w:numId="13" w16cid:durableId="2126655599">
    <w:abstractNumId w:val="19"/>
  </w:num>
  <w:num w:numId="14" w16cid:durableId="504637600">
    <w:abstractNumId w:val="6"/>
  </w:num>
  <w:num w:numId="15" w16cid:durableId="1227489667">
    <w:abstractNumId w:val="15"/>
  </w:num>
  <w:num w:numId="16" w16cid:durableId="505750718">
    <w:abstractNumId w:val="11"/>
  </w:num>
  <w:num w:numId="17" w16cid:durableId="1587182278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20590715">
    <w:abstractNumId w:val="13"/>
  </w:num>
  <w:num w:numId="19" w16cid:durableId="123624237">
    <w:abstractNumId w:val="10"/>
  </w:num>
  <w:num w:numId="20" w16cid:durableId="1997030291">
    <w:abstractNumId w:val="8"/>
  </w:num>
  <w:num w:numId="21" w16cid:durableId="2431048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169E3"/>
    <w:rsid w:val="000212FE"/>
    <w:rsid w:val="00023707"/>
    <w:rsid w:val="000320CA"/>
    <w:rsid w:val="00033C2F"/>
    <w:rsid w:val="00050C8C"/>
    <w:rsid w:val="000555AC"/>
    <w:rsid w:val="00056E34"/>
    <w:rsid w:val="0006359E"/>
    <w:rsid w:val="000654EB"/>
    <w:rsid w:val="00066202"/>
    <w:rsid w:val="00070CEA"/>
    <w:rsid w:val="00070E34"/>
    <w:rsid w:val="00071E72"/>
    <w:rsid w:val="00073BC4"/>
    <w:rsid w:val="00082619"/>
    <w:rsid w:val="00083EDF"/>
    <w:rsid w:val="00084EA7"/>
    <w:rsid w:val="00092ECA"/>
    <w:rsid w:val="000A5288"/>
    <w:rsid w:val="000A6B8D"/>
    <w:rsid w:val="000B1AD7"/>
    <w:rsid w:val="000B2234"/>
    <w:rsid w:val="000B332D"/>
    <w:rsid w:val="000C3590"/>
    <w:rsid w:val="000C75A8"/>
    <w:rsid w:val="000D2110"/>
    <w:rsid w:val="000D3421"/>
    <w:rsid w:val="000D4907"/>
    <w:rsid w:val="000D53D8"/>
    <w:rsid w:val="000E3DE8"/>
    <w:rsid w:val="000F0C69"/>
    <w:rsid w:val="000F52B1"/>
    <w:rsid w:val="00100A93"/>
    <w:rsid w:val="00103CCE"/>
    <w:rsid w:val="00112E3E"/>
    <w:rsid w:val="001151A7"/>
    <w:rsid w:val="001209B9"/>
    <w:rsid w:val="00122A32"/>
    <w:rsid w:val="00123268"/>
    <w:rsid w:val="00130187"/>
    <w:rsid w:val="00130D7F"/>
    <w:rsid w:val="00130F7E"/>
    <w:rsid w:val="00140FBB"/>
    <w:rsid w:val="00141913"/>
    <w:rsid w:val="0014304A"/>
    <w:rsid w:val="00144959"/>
    <w:rsid w:val="001472F2"/>
    <w:rsid w:val="001541BB"/>
    <w:rsid w:val="0016014F"/>
    <w:rsid w:val="00162C28"/>
    <w:rsid w:val="00164FDB"/>
    <w:rsid w:val="00165670"/>
    <w:rsid w:val="00193C9D"/>
    <w:rsid w:val="001A112D"/>
    <w:rsid w:val="001A323C"/>
    <w:rsid w:val="001A59C8"/>
    <w:rsid w:val="001B3E54"/>
    <w:rsid w:val="001B7BCC"/>
    <w:rsid w:val="001D11E6"/>
    <w:rsid w:val="001E177F"/>
    <w:rsid w:val="001E40FE"/>
    <w:rsid w:val="001F2505"/>
    <w:rsid w:val="001F7841"/>
    <w:rsid w:val="002022BB"/>
    <w:rsid w:val="0020696C"/>
    <w:rsid w:val="002069AC"/>
    <w:rsid w:val="002135D3"/>
    <w:rsid w:val="00213D91"/>
    <w:rsid w:val="002169B7"/>
    <w:rsid w:val="002205F2"/>
    <w:rsid w:val="0022188B"/>
    <w:rsid w:val="002251D9"/>
    <w:rsid w:val="0023113A"/>
    <w:rsid w:val="00232F8C"/>
    <w:rsid w:val="0024079F"/>
    <w:rsid w:val="00245213"/>
    <w:rsid w:val="00246ADA"/>
    <w:rsid w:val="002471C5"/>
    <w:rsid w:val="0025078C"/>
    <w:rsid w:val="00254241"/>
    <w:rsid w:val="002559CF"/>
    <w:rsid w:val="00266EFB"/>
    <w:rsid w:val="00270986"/>
    <w:rsid w:val="00275562"/>
    <w:rsid w:val="00290526"/>
    <w:rsid w:val="00290B80"/>
    <w:rsid w:val="00292E1A"/>
    <w:rsid w:val="002973F7"/>
    <w:rsid w:val="002A5251"/>
    <w:rsid w:val="002A55E3"/>
    <w:rsid w:val="002A5C25"/>
    <w:rsid w:val="002B2054"/>
    <w:rsid w:val="002B2319"/>
    <w:rsid w:val="002C0E1C"/>
    <w:rsid w:val="002C5921"/>
    <w:rsid w:val="002D4E61"/>
    <w:rsid w:val="002E1058"/>
    <w:rsid w:val="002E2A19"/>
    <w:rsid w:val="002E4AE5"/>
    <w:rsid w:val="002F1570"/>
    <w:rsid w:val="002F4EF8"/>
    <w:rsid w:val="00301272"/>
    <w:rsid w:val="00303136"/>
    <w:rsid w:val="00317BA6"/>
    <w:rsid w:val="003239EF"/>
    <w:rsid w:val="00327D80"/>
    <w:rsid w:val="0033658F"/>
    <w:rsid w:val="00340F23"/>
    <w:rsid w:val="0035089C"/>
    <w:rsid w:val="00352542"/>
    <w:rsid w:val="003802F3"/>
    <w:rsid w:val="00380DC7"/>
    <w:rsid w:val="00382797"/>
    <w:rsid w:val="00392AFF"/>
    <w:rsid w:val="003A1F5E"/>
    <w:rsid w:val="003A5C6B"/>
    <w:rsid w:val="003B31C6"/>
    <w:rsid w:val="003B372F"/>
    <w:rsid w:val="003B3F64"/>
    <w:rsid w:val="003B4F11"/>
    <w:rsid w:val="003C2B6E"/>
    <w:rsid w:val="003C3358"/>
    <w:rsid w:val="003D0520"/>
    <w:rsid w:val="003D181B"/>
    <w:rsid w:val="003D1CFD"/>
    <w:rsid w:val="003D7C0F"/>
    <w:rsid w:val="003E5C04"/>
    <w:rsid w:val="003F5B3F"/>
    <w:rsid w:val="00407EB4"/>
    <w:rsid w:val="004101DC"/>
    <w:rsid w:val="0042115F"/>
    <w:rsid w:val="004270BC"/>
    <w:rsid w:val="004278DF"/>
    <w:rsid w:val="00432704"/>
    <w:rsid w:val="00437054"/>
    <w:rsid w:val="0044249E"/>
    <w:rsid w:val="00446208"/>
    <w:rsid w:val="00447EB3"/>
    <w:rsid w:val="00454650"/>
    <w:rsid w:val="00457CE7"/>
    <w:rsid w:val="00461B4D"/>
    <w:rsid w:val="00466486"/>
    <w:rsid w:val="0047101F"/>
    <w:rsid w:val="0048477D"/>
    <w:rsid w:val="00484D2E"/>
    <w:rsid w:val="00491506"/>
    <w:rsid w:val="004A180B"/>
    <w:rsid w:val="004A418F"/>
    <w:rsid w:val="004A7B6E"/>
    <w:rsid w:val="004A7D7B"/>
    <w:rsid w:val="004B49D4"/>
    <w:rsid w:val="004C603E"/>
    <w:rsid w:val="004D27D7"/>
    <w:rsid w:val="004D4729"/>
    <w:rsid w:val="004D5151"/>
    <w:rsid w:val="004E16F8"/>
    <w:rsid w:val="004E7C8E"/>
    <w:rsid w:val="004F57D7"/>
    <w:rsid w:val="00503A06"/>
    <w:rsid w:val="00503AA8"/>
    <w:rsid w:val="00507104"/>
    <w:rsid w:val="005120EA"/>
    <w:rsid w:val="00513FEA"/>
    <w:rsid w:val="00526773"/>
    <w:rsid w:val="00536592"/>
    <w:rsid w:val="00536B2B"/>
    <w:rsid w:val="00542304"/>
    <w:rsid w:val="0054411A"/>
    <w:rsid w:val="00545A71"/>
    <w:rsid w:val="00545B25"/>
    <w:rsid w:val="00552329"/>
    <w:rsid w:val="005545EB"/>
    <w:rsid w:val="00555B21"/>
    <w:rsid w:val="005568B9"/>
    <w:rsid w:val="00557738"/>
    <w:rsid w:val="005639A5"/>
    <w:rsid w:val="005651D4"/>
    <w:rsid w:val="005668FF"/>
    <w:rsid w:val="00573C69"/>
    <w:rsid w:val="00573F2D"/>
    <w:rsid w:val="005814F3"/>
    <w:rsid w:val="00582F0D"/>
    <w:rsid w:val="0058760B"/>
    <w:rsid w:val="00591E19"/>
    <w:rsid w:val="005A5A85"/>
    <w:rsid w:val="005A7528"/>
    <w:rsid w:val="005B0B00"/>
    <w:rsid w:val="005B14F2"/>
    <w:rsid w:val="005B3AEB"/>
    <w:rsid w:val="005B6AFB"/>
    <w:rsid w:val="005C0E14"/>
    <w:rsid w:val="005C0F95"/>
    <w:rsid w:val="005C4902"/>
    <w:rsid w:val="005C6739"/>
    <w:rsid w:val="005D0183"/>
    <w:rsid w:val="005D0C79"/>
    <w:rsid w:val="005F0C51"/>
    <w:rsid w:val="0060758F"/>
    <w:rsid w:val="00614E61"/>
    <w:rsid w:val="00615ABD"/>
    <w:rsid w:val="00616899"/>
    <w:rsid w:val="0061760C"/>
    <w:rsid w:val="00623984"/>
    <w:rsid w:val="00623EA9"/>
    <w:rsid w:val="006255BF"/>
    <w:rsid w:val="00626B6A"/>
    <w:rsid w:val="00627B0A"/>
    <w:rsid w:val="00630DD3"/>
    <w:rsid w:val="00635578"/>
    <w:rsid w:val="00641E1A"/>
    <w:rsid w:val="00643246"/>
    <w:rsid w:val="00643869"/>
    <w:rsid w:val="006467A6"/>
    <w:rsid w:val="00651C41"/>
    <w:rsid w:val="00661E8B"/>
    <w:rsid w:val="00672B00"/>
    <w:rsid w:val="00673064"/>
    <w:rsid w:val="00687A74"/>
    <w:rsid w:val="006A168B"/>
    <w:rsid w:val="006A5300"/>
    <w:rsid w:val="006A538E"/>
    <w:rsid w:val="006A5CF6"/>
    <w:rsid w:val="006B017A"/>
    <w:rsid w:val="006B353E"/>
    <w:rsid w:val="006C2951"/>
    <w:rsid w:val="006C352A"/>
    <w:rsid w:val="006C4F14"/>
    <w:rsid w:val="006C6A7E"/>
    <w:rsid w:val="006C6E7E"/>
    <w:rsid w:val="006D2252"/>
    <w:rsid w:val="006D4AA1"/>
    <w:rsid w:val="006D7D6B"/>
    <w:rsid w:val="006E0FB5"/>
    <w:rsid w:val="006E334D"/>
    <w:rsid w:val="006F156D"/>
    <w:rsid w:val="007011C0"/>
    <w:rsid w:val="00702E94"/>
    <w:rsid w:val="00712EDB"/>
    <w:rsid w:val="00713062"/>
    <w:rsid w:val="00714115"/>
    <w:rsid w:val="00715C4E"/>
    <w:rsid w:val="00722931"/>
    <w:rsid w:val="0072332C"/>
    <w:rsid w:val="007266DF"/>
    <w:rsid w:val="007310D4"/>
    <w:rsid w:val="00741B41"/>
    <w:rsid w:val="007434AD"/>
    <w:rsid w:val="00750502"/>
    <w:rsid w:val="00750FA9"/>
    <w:rsid w:val="00754A5F"/>
    <w:rsid w:val="007552CC"/>
    <w:rsid w:val="007700B4"/>
    <w:rsid w:val="00771975"/>
    <w:rsid w:val="007770DD"/>
    <w:rsid w:val="00785FCC"/>
    <w:rsid w:val="00791DA6"/>
    <w:rsid w:val="007A2F56"/>
    <w:rsid w:val="007A3EAE"/>
    <w:rsid w:val="007A7BF2"/>
    <w:rsid w:val="007B2F14"/>
    <w:rsid w:val="007B7A66"/>
    <w:rsid w:val="007C285A"/>
    <w:rsid w:val="007C3B72"/>
    <w:rsid w:val="007D7399"/>
    <w:rsid w:val="007E02D6"/>
    <w:rsid w:val="007E0EDC"/>
    <w:rsid w:val="007E2CED"/>
    <w:rsid w:val="007F4152"/>
    <w:rsid w:val="007F49CE"/>
    <w:rsid w:val="00805677"/>
    <w:rsid w:val="0081751E"/>
    <w:rsid w:val="00820749"/>
    <w:rsid w:val="00823555"/>
    <w:rsid w:val="00824CA7"/>
    <w:rsid w:val="00826F53"/>
    <w:rsid w:val="008272B5"/>
    <w:rsid w:val="00833184"/>
    <w:rsid w:val="00851914"/>
    <w:rsid w:val="0086007C"/>
    <w:rsid w:val="00861B46"/>
    <w:rsid w:val="00863864"/>
    <w:rsid w:val="00870BB9"/>
    <w:rsid w:val="00880B7F"/>
    <w:rsid w:val="00881305"/>
    <w:rsid w:val="0088352B"/>
    <w:rsid w:val="008874F3"/>
    <w:rsid w:val="00892636"/>
    <w:rsid w:val="008966B7"/>
    <w:rsid w:val="008A6C67"/>
    <w:rsid w:val="008B1BE1"/>
    <w:rsid w:val="008B2540"/>
    <w:rsid w:val="008B5B40"/>
    <w:rsid w:val="008B6E34"/>
    <w:rsid w:val="008B7E35"/>
    <w:rsid w:val="008C004C"/>
    <w:rsid w:val="008C03B8"/>
    <w:rsid w:val="008C21FB"/>
    <w:rsid w:val="008C3A1C"/>
    <w:rsid w:val="008C585D"/>
    <w:rsid w:val="008C7E21"/>
    <w:rsid w:val="008D6AFE"/>
    <w:rsid w:val="008E0E81"/>
    <w:rsid w:val="009005F5"/>
    <w:rsid w:val="00901310"/>
    <w:rsid w:val="00906007"/>
    <w:rsid w:val="00912F9F"/>
    <w:rsid w:val="00924277"/>
    <w:rsid w:val="0092467F"/>
    <w:rsid w:val="0092775E"/>
    <w:rsid w:val="009372F9"/>
    <w:rsid w:val="00937D7D"/>
    <w:rsid w:val="00943331"/>
    <w:rsid w:val="0095086B"/>
    <w:rsid w:val="00950A89"/>
    <w:rsid w:val="00950ACC"/>
    <w:rsid w:val="0096085D"/>
    <w:rsid w:val="009631F7"/>
    <w:rsid w:val="009641AD"/>
    <w:rsid w:val="00964984"/>
    <w:rsid w:val="00971EE7"/>
    <w:rsid w:val="00972E17"/>
    <w:rsid w:val="00972EB9"/>
    <w:rsid w:val="00975A71"/>
    <w:rsid w:val="0097713E"/>
    <w:rsid w:val="009809DA"/>
    <w:rsid w:val="009929FC"/>
    <w:rsid w:val="00992C35"/>
    <w:rsid w:val="00993172"/>
    <w:rsid w:val="00994BC2"/>
    <w:rsid w:val="00994E83"/>
    <w:rsid w:val="009A39C4"/>
    <w:rsid w:val="009B01C8"/>
    <w:rsid w:val="009B5A5B"/>
    <w:rsid w:val="009D0F67"/>
    <w:rsid w:val="009D1C55"/>
    <w:rsid w:val="009D603E"/>
    <w:rsid w:val="009E385D"/>
    <w:rsid w:val="009E5E8F"/>
    <w:rsid w:val="009E7328"/>
    <w:rsid w:val="00A017D6"/>
    <w:rsid w:val="00A0641B"/>
    <w:rsid w:val="00A1124E"/>
    <w:rsid w:val="00A13680"/>
    <w:rsid w:val="00A233C7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63B39"/>
    <w:rsid w:val="00A72BED"/>
    <w:rsid w:val="00A7314A"/>
    <w:rsid w:val="00A76247"/>
    <w:rsid w:val="00A76BA7"/>
    <w:rsid w:val="00A776F0"/>
    <w:rsid w:val="00A818C6"/>
    <w:rsid w:val="00A820BB"/>
    <w:rsid w:val="00A8605E"/>
    <w:rsid w:val="00A87716"/>
    <w:rsid w:val="00A87A41"/>
    <w:rsid w:val="00A930B1"/>
    <w:rsid w:val="00AA1D84"/>
    <w:rsid w:val="00AA3E70"/>
    <w:rsid w:val="00AA4213"/>
    <w:rsid w:val="00AA4B60"/>
    <w:rsid w:val="00AB0F4E"/>
    <w:rsid w:val="00AB5916"/>
    <w:rsid w:val="00AB6250"/>
    <w:rsid w:val="00AC1067"/>
    <w:rsid w:val="00AC4765"/>
    <w:rsid w:val="00AC4CD4"/>
    <w:rsid w:val="00AE0830"/>
    <w:rsid w:val="00B0594F"/>
    <w:rsid w:val="00B200E2"/>
    <w:rsid w:val="00B2182B"/>
    <w:rsid w:val="00B24476"/>
    <w:rsid w:val="00B24A4B"/>
    <w:rsid w:val="00B433DC"/>
    <w:rsid w:val="00B457D1"/>
    <w:rsid w:val="00B47D44"/>
    <w:rsid w:val="00B50514"/>
    <w:rsid w:val="00B54E67"/>
    <w:rsid w:val="00B55B87"/>
    <w:rsid w:val="00B702FF"/>
    <w:rsid w:val="00B81BAE"/>
    <w:rsid w:val="00B85F34"/>
    <w:rsid w:val="00B92E13"/>
    <w:rsid w:val="00B9556F"/>
    <w:rsid w:val="00B95C06"/>
    <w:rsid w:val="00B96E73"/>
    <w:rsid w:val="00BA20AB"/>
    <w:rsid w:val="00BA2146"/>
    <w:rsid w:val="00BA379C"/>
    <w:rsid w:val="00BB19A5"/>
    <w:rsid w:val="00BC19CF"/>
    <w:rsid w:val="00BC4EC8"/>
    <w:rsid w:val="00BD1C92"/>
    <w:rsid w:val="00BE0EA7"/>
    <w:rsid w:val="00BF0EEC"/>
    <w:rsid w:val="00BF1204"/>
    <w:rsid w:val="00BF3B3F"/>
    <w:rsid w:val="00BF40B1"/>
    <w:rsid w:val="00BF4C8F"/>
    <w:rsid w:val="00BF61EE"/>
    <w:rsid w:val="00C05926"/>
    <w:rsid w:val="00C0649A"/>
    <w:rsid w:val="00C077FB"/>
    <w:rsid w:val="00C10181"/>
    <w:rsid w:val="00C13BE0"/>
    <w:rsid w:val="00C173A1"/>
    <w:rsid w:val="00C30637"/>
    <w:rsid w:val="00C30D12"/>
    <w:rsid w:val="00C31D07"/>
    <w:rsid w:val="00C43DB6"/>
    <w:rsid w:val="00C46E6E"/>
    <w:rsid w:val="00C50312"/>
    <w:rsid w:val="00C551B4"/>
    <w:rsid w:val="00C554F8"/>
    <w:rsid w:val="00C600A3"/>
    <w:rsid w:val="00C61070"/>
    <w:rsid w:val="00C616F3"/>
    <w:rsid w:val="00C62508"/>
    <w:rsid w:val="00C62B23"/>
    <w:rsid w:val="00C630C6"/>
    <w:rsid w:val="00C651ED"/>
    <w:rsid w:val="00C6625E"/>
    <w:rsid w:val="00C7246F"/>
    <w:rsid w:val="00C7494C"/>
    <w:rsid w:val="00C75C4D"/>
    <w:rsid w:val="00C76008"/>
    <w:rsid w:val="00C76D50"/>
    <w:rsid w:val="00C81741"/>
    <w:rsid w:val="00C81B8F"/>
    <w:rsid w:val="00C866C9"/>
    <w:rsid w:val="00CA5A60"/>
    <w:rsid w:val="00CA66C3"/>
    <w:rsid w:val="00CB627B"/>
    <w:rsid w:val="00CB7769"/>
    <w:rsid w:val="00CB7C89"/>
    <w:rsid w:val="00CC0CDF"/>
    <w:rsid w:val="00CC3DF7"/>
    <w:rsid w:val="00CC3FBB"/>
    <w:rsid w:val="00CD776E"/>
    <w:rsid w:val="00CE3026"/>
    <w:rsid w:val="00CF7232"/>
    <w:rsid w:val="00D046F7"/>
    <w:rsid w:val="00D049CD"/>
    <w:rsid w:val="00D06D6C"/>
    <w:rsid w:val="00D0776E"/>
    <w:rsid w:val="00D274F8"/>
    <w:rsid w:val="00D368E7"/>
    <w:rsid w:val="00D368EB"/>
    <w:rsid w:val="00D4016D"/>
    <w:rsid w:val="00D42FBF"/>
    <w:rsid w:val="00D46191"/>
    <w:rsid w:val="00D51AC8"/>
    <w:rsid w:val="00D5582D"/>
    <w:rsid w:val="00D60C7C"/>
    <w:rsid w:val="00D60D5F"/>
    <w:rsid w:val="00D6520B"/>
    <w:rsid w:val="00D67799"/>
    <w:rsid w:val="00D70F8A"/>
    <w:rsid w:val="00D719B1"/>
    <w:rsid w:val="00D73D8B"/>
    <w:rsid w:val="00D75C07"/>
    <w:rsid w:val="00D84355"/>
    <w:rsid w:val="00D92C66"/>
    <w:rsid w:val="00DA0F89"/>
    <w:rsid w:val="00DC0726"/>
    <w:rsid w:val="00DC7B8C"/>
    <w:rsid w:val="00DD5653"/>
    <w:rsid w:val="00DF0BA1"/>
    <w:rsid w:val="00DF5AEF"/>
    <w:rsid w:val="00DF732B"/>
    <w:rsid w:val="00E003E1"/>
    <w:rsid w:val="00E07D2D"/>
    <w:rsid w:val="00E20909"/>
    <w:rsid w:val="00E21B5B"/>
    <w:rsid w:val="00E225C4"/>
    <w:rsid w:val="00E23704"/>
    <w:rsid w:val="00E24B80"/>
    <w:rsid w:val="00E25759"/>
    <w:rsid w:val="00E265DC"/>
    <w:rsid w:val="00E27FB1"/>
    <w:rsid w:val="00E32027"/>
    <w:rsid w:val="00E33B76"/>
    <w:rsid w:val="00E4216F"/>
    <w:rsid w:val="00E426B3"/>
    <w:rsid w:val="00E42BAB"/>
    <w:rsid w:val="00E555E1"/>
    <w:rsid w:val="00E562CE"/>
    <w:rsid w:val="00E6300A"/>
    <w:rsid w:val="00E64A5C"/>
    <w:rsid w:val="00E7566C"/>
    <w:rsid w:val="00E851D2"/>
    <w:rsid w:val="00E864A8"/>
    <w:rsid w:val="00EB3324"/>
    <w:rsid w:val="00EB6340"/>
    <w:rsid w:val="00EC1AA9"/>
    <w:rsid w:val="00EC3273"/>
    <w:rsid w:val="00EC3CAC"/>
    <w:rsid w:val="00EC5AA5"/>
    <w:rsid w:val="00ED0B1B"/>
    <w:rsid w:val="00ED7977"/>
    <w:rsid w:val="00EE064E"/>
    <w:rsid w:val="00EE2708"/>
    <w:rsid w:val="00EE41A7"/>
    <w:rsid w:val="00EE5B87"/>
    <w:rsid w:val="00EF0B72"/>
    <w:rsid w:val="00EF2B87"/>
    <w:rsid w:val="00EF361D"/>
    <w:rsid w:val="00EF7A6E"/>
    <w:rsid w:val="00EF7BC7"/>
    <w:rsid w:val="00F03E40"/>
    <w:rsid w:val="00F05675"/>
    <w:rsid w:val="00F07BCD"/>
    <w:rsid w:val="00F17398"/>
    <w:rsid w:val="00F27992"/>
    <w:rsid w:val="00F3237E"/>
    <w:rsid w:val="00F32EBC"/>
    <w:rsid w:val="00F33C0D"/>
    <w:rsid w:val="00F37464"/>
    <w:rsid w:val="00F37DB6"/>
    <w:rsid w:val="00F41899"/>
    <w:rsid w:val="00F51734"/>
    <w:rsid w:val="00F53FE5"/>
    <w:rsid w:val="00F571CF"/>
    <w:rsid w:val="00F652EB"/>
    <w:rsid w:val="00F65E24"/>
    <w:rsid w:val="00F66A8E"/>
    <w:rsid w:val="00F70B94"/>
    <w:rsid w:val="00F92FDA"/>
    <w:rsid w:val="00F92FE2"/>
    <w:rsid w:val="00F94889"/>
    <w:rsid w:val="00F96D52"/>
    <w:rsid w:val="00FA42A8"/>
    <w:rsid w:val="00FA6460"/>
    <w:rsid w:val="00FA78FB"/>
    <w:rsid w:val="00FB15E5"/>
    <w:rsid w:val="00FB42B3"/>
    <w:rsid w:val="00FC0410"/>
    <w:rsid w:val="00FC3D6F"/>
    <w:rsid w:val="00FD066E"/>
    <w:rsid w:val="00FD0D6F"/>
    <w:rsid w:val="00FD11C8"/>
    <w:rsid w:val="00FD2AB2"/>
    <w:rsid w:val="00FD419A"/>
    <w:rsid w:val="00FD460F"/>
    <w:rsid w:val="00FF3B1B"/>
    <w:rsid w:val="00FF5EBF"/>
    <w:rsid w:val="031B1CAE"/>
    <w:rsid w:val="0A1FB2F9"/>
    <w:rsid w:val="104BD248"/>
    <w:rsid w:val="17BB56DC"/>
    <w:rsid w:val="1BBDDF93"/>
    <w:rsid w:val="1CC136BF"/>
    <w:rsid w:val="21BA00DD"/>
    <w:rsid w:val="2494B143"/>
    <w:rsid w:val="266DBAB7"/>
    <w:rsid w:val="29864BDE"/>
    <w:rsid w:val="2F9B888F"/>
    <w:rsid w:val="324BB40B"/>
    <w:rsid w:val="331701F6"/>
    <w:rsid w:val="332869E8"/>
    <w:rsid w:val="3591D8F3"/>
    <w:rsid w:val="3AA70A94"/>
    <w:rsid w:val="3AE1339B"/>
    <w:rsid w:val="3DBEE997"/>
    <w:rsid w:val="40BB4DDA"/>
    <w:rsid w:val="43122410"/>
    <w:rsid w:val="4E09B9A5"/>
    <w:rsid w:val="4F6892E9"/>
    <w:rsid w:val="52F3440E"/>
    <w:rsid w:val="5792AE31"/>
    <w:rsid w:val="586D38A2"/>
    <w:rsid w:val="58AFFA7D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F03E4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8874F3"/>
  </w:style>
  <w:style w:type="paragraph" w:styleId="Revision">
    <w:name w:val="Revision"/>
    <w:hidden/>
    <w:uiPriority w:val="99"/>
    <w:semiHidden/>
    <w:rsid w:val="001E40FE"/>
    <w:pPr>
      <w:spacing w:after="0" w:line="240" w:lineRule="auto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F03E4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customStyle="1" w:styleId="Default">
    <w:name w:val="Default"/>
    <w:rsid w:val="00972E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d26e3c615aa1e0a00db46195dd596440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0ef9a64fff397982254500860b5a1e14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TaxCatchAll xmlns="9d2387c0-5fc7-4abb-89fe-1836f1ce081e" xsi:nil="true"/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B3831-7E0E-4F2C-96CF-15D73915E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</ds:schemaRefs>
</ds:datastoreItem>
</file>

<file path=customXml/itemProps3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2827</Words>
  <Characters>1612</Characters>
  <Application>Microsoft Office Word</Application>
  <DocSecurity>0</DocSecurity>
  <Lines>13</Lines>
  <Paragraphs>8</Paragraphs>
  <ScaleCrop>false</ScaleCrop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204</cp:revision>
  <dcterms:created xsi:type="dcterms:W3CDTF">2021-12-06T09:08:00Z</dcterms:created>
  <dcterms:modified xsi:type="dcterms:W3CDTF">2025-08-18T08:41:00Z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2021-12-07T13:41:20Z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c0673f9a-74c5-448c-87a9-ffe4721c3e60</vt:lpwstr>
  </property>
  <property fmtid="{D5CDD505-2E9C-101B-9397-08002B2CF9AE}" pid="9" name="MSIP_Label_f302255e-cf28-4843-9031-c06177cecbc2_ContentBits">
    <vt:lpwstr>3</vt:lpwstr>
  </property>
  <property fmtid="{D5CDD505-2E9C-101B-9397-08002B2CF9AE}" pid="10" name="ClassificationContentMarkingHeaderShapeIds">
    <vt:lpwstr>2,3,5</vt:lpwstr>
  </property>
  <property fmtid="{D5CDD505-2E9C-101B-9397-08002B2CF9AE}" pid="11" name="ClassificationContentMarkingHeaderFontProps">
    <vt:lpwstr>#000000,10,Calibri</vt:lpwstr>
  </property>
  <property fmtid="{D5CDD505-2E9C-101B-9397-08002B2CF9AE}" pid="12" name="ClassificationContentMarkingHeaderText">
    <vt:lpwstr>VIEŠO NAUDOJIMO</vt:lpwstr>
  </property>
  <property fmtid="{D5CDD505-2E9C-101B-9397-08002B2CF9AE}" pid="13" name="MediaServiceImageTags">
    <vt:lpwstr/>
  </property>
</Properties>
</file>